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31"/>
        <w:tblW w:w="9889" w:type="dxa"/>
        <w:tblLayout w:type="fixed"/>
        <w:tblLook w:val="0000"/>
      </w:tblPr>
      <w:tblGrid>
        <w:gridCol w:w="1526"/>
        <w:gridCol w:w="283"/>
        <w:gridCol w:w="2871"/>
        <w:gridCol w:w="1368"/>
        <w:gridCol w:w="3841"/>
      </w:tblGrid>
      <w:tr w:rsidR="001C3F69" w:rsidRPr="000D4BD7" w:rsidTr="003A2B6E">
        <w:trPr>
          <w:cantSplit/>
        </w:trPr>
        <w:tc>
          <w:tcPr>
            <w:tcW w:w="4680" w:type="dxa"/>
            <w:gridSpan w:val="3"/>
          </w:tcPr>
          <w:p w:rsidR="001C3F69" w:rsidRPr="000D4BD7" w:rsidRDefault="001C3F69" w:rsidP="001C3F69">
            <w:pPr>
              <w:pStyle w:val="a3"/>
              <w:rPr>
                <w:rFonts w:ascii="Cambria" w:hAnsi="Cambria"/>
              </w:rPr>
            </w:pPr>
          </w:p>
          <w:p w:rsidR="001C3F69" w:rsidRPr="000D4BD7" w:rsidRDefault="001C3F69" w:rsidP="001C3F69">
            <w:pPr>
              <w:pStyle w:val="a3"/>
              <w:rPr>
                <w:rFonts w:ascii="Cambria" w:hAnsi="Cambria"/>
              </w:rPr>
            </w:pPr>
          </w:p>
        </w:tc>
        <w:tc>
          <w:tcPr>
            <w:tcW w:w="1368" w:type="dxa"/>
            <w:vMerge w:val="restart"/>
          </w:tcPr>
          <w:p w:rsidR="001C3F69" w:rsidRPr="000D4BD7" w:rsidRDefault="001C3F69" w:rsidP="001C3F69">
            <w:pPr>
              <w:pStyle w:val="a3"/>
              <w:rPr>
                <w:rFonts w:ascii="Cambria" w:hAnsi="Cambria"/>
              </w:rPr>
            </w:pPr>
          </w:p>
        </w:tc>
        <w:tc>
          <w:tcPr>
            <w:tcW w:w="3841" w:type="dxa"/>
            <w:vMerge w:val="restart"/>
            <w:vAlign w:val="center"/>
          </w:tcPr>
          <w:p w:rsidR="004047F5" w:rsidRDefault="004047F5" w:rsidP="001C3F69">
            <w:pPr>
              <w:jc w:val="center"/>
              <w:rPr>
                <w:rFonts w:ascii="Cambria" w:hAnsi="Cambria"/>
                <w:b/>
                <w:sz w:val="22"/>
                <w:szCs w:val="22"/>
                <w:lang w:val="en-US"/>
              </w:rPr>
            </w:pPr>
          </w:p>
          <w:p w:rsidR="004047F5" w:rsidRDefault="004047F5" w:rsidP="001C3F69">
            <w:pPr>
              <w:jc w:val="center"/>
              <w:rPr>
                <w:rFonts w:ascii="Cambria" w:hAnsi="Cambria"/>
                <w:b/>
                <w:sz w:val="22"/>
                <w:szCs w:val="22"/>
                <w:lang w:val="en-US"/>
              </w:rPr>
            </w:pPr>
          </w:p>
          <w:p w:rsidR="004047F5" w:rsidRDefault="004047F5" w:rsidP="001C3F69">
            <w:pPr>
              <w:jc w:val="center"/>
              <w:rPr>
                <w:rFonts w:ascii="Cambria" w:hAnsi="Cambria"/>
                <w:b/>
                <w:sz w:val="22"/>
                <w:szCs w:val="22"/>
                <w:lang w:val="en-US"/>
              </w:rPr>
            </w:pPr>
          </w:p>
          <w:p w:rsidR="004047F5" w:rsidRDefault="004047F5" w:rsidP="001C3F69">
            <w:pPr>
              <w:jc w:val="center"/>
              <w:rPr>
                <w:rFonts w:ascii="Cambria" w:hAnsi="Cambria"/>
                <w:b/>
                <w:sz w:val="22"/>
                <w:szCs w:val="22"/>
                <w:lang w:val="en-US"/>
              </w:rPr>
            </w:pPr>
          </w:p>
          <w:p w:rsidR="001C3F69" w:rsidRPr="006E0BFA" w:rsidRDefault="001C3F69" w:rsidP="001C3F69">
            <w:pPr>
              <w:jc w:val="center"/>
              <w:rPr>
                <w:rFonts w:ascii="Cambria" w:hAnsi="Cambria"/>
                <w:b/>
                <w:sz w:val="24"/>
                <w:szCs w:val="24"/>
                <w:lang w:val="en-US"/>
              </w:rPr>
            </w:pPr>
            <w:r w:rsidRPr="006E0BFA">
              <w:rPr>
                <w:rFonts w:ascii="Cambria" w:hAnsi="Cambria"/>
                <w:b/>
                <w:sz w:val="24"/>
                <w:szCs w:val="24"/>
              </w:rPr>
              <w:t>Καστοριά,</w:t>
            </w:r>
            <w:r w:rsidRPr="006E0BFA">
              <w:rPr>
                <w:rFonts w:ascii="Cambria" w:hAnsi="Cambria"/>
                <w:b/>
                <w:sz w:val="24"/>
                <w:szCs w:val="24"/>
                <w:lang w:val="en-US"/>
              </w:rPr>
              <w:t xml:space="preserve"> </w:t>
            </w:r>
            <w:r w:rsidR="00D60ACA" w:rsidRPr="006E0BFA">
              <w:rPr>
                <w:rFonts w:ascii="Cambria" w:hAnsi="Cambria"/>
                <w:b/>
                <w:sz w:val="24"/>
                <w:szCs w:val="24"/>
                <w:lang w:val="en-US"/>
              </w:rPr>
              <w:t>25</w:t>
            </w:r>
            <w:r w:rsidRPr="006E0BFA">
              <w:rPr>
                <w:rFonts w:ascii="Cambria" w:hAnsi="Cambria"/>
                <w:b/>
                <w:sz w:val="24"/>
                <w:szCs w:val="24"/>
                <w:lang w:val="en-US"/>
              </w:rPr>
              <w:t>-</w:t>
            </w:r>
            <w:r w:rsidRPr="006E0BFA">
              <w:rPr>
                <w:rFonts w:ascii="Cambria" w:hAnsi="Cambria"/>
                <w:b/>
                <w:sz w:val="24"/>
                <w:szCs w:val="24"/>
              </w:rPr>
              <w:t>0</w:t>
            </w:r>
            <w:r w:rsidR="00180238" w:rsidRPr="006E0BFA">
              <w:rPr>
                <w:rFonts w:ascii="Cambria" w:hAnsi="Cambria"/>
                <w:b/>
                <w:sz w:val="24"/>
                <w:szCs w:val="24"/>
                <w:lang w:val="en-US"/>
              </w:rPr>
              <w:t>5</w:t>
            </w:r>
            <w:r w:rsidRPr="006E0BFA">
              <w:rPr>
                <w:rFonts w:ascii="Cambria" w:hAnsi="Cambria"/>
                <w:b/>
                <w:sz w:val="24"/>
                <w:szCs w:val="24"/>
                <w:lang w:val="en-US"/>
              </w:rPr>
              <w:t>-20</w:t>
            </w:r>
            <w:r w:rsidR="00D60ACA" w:rsidRPr="006E0BFA">
              <w:rPr>
                <w:rFonts w:ascii="Cambria" w:hAnsi="Cambria"/>
                <w:b/>
                <w:sz w:val="24"/>
                <w:szCs w:val="24"/>
                <w:lang w:val="en-US"/>
              </w:rPr>
              <w:t>20</w:t>
            </w:r>
          </w:p>
          <w:p w:rsidR="004047F5" w:rsidRPr="006E0BFA" w:rsidRDefault="004047F5" w:rsidP="0054588E">
            <w:pPr>
              <w:jc w:val="center"/>
              <w:rPr>
                <w:rFonts w:ascii="Cambria" w:hAnsi="Cambria"/>
                <w:b/>
                <w:sz w:val="24"/>
                <w:szCs w:val="24"/>
                <w:lang w:val="en-US"/>
              </w:rPr>
            </w:pPr>
          </w:p>
          <w:p w:rsidR="001C3F69" w:rsidRPr="00D60ACA" w:rsidRDefault="001C3F69" w:rsidP="006B668D">
            <w:pPr>
              <w:jc w:val="center"/>
              <w:rPr>
                <w:rFonts w:ascii="Cambria" w:hAnsi="Cambria"/>
                <w:b/>
                <w:sz w:val="22"/>
                <w:szCs w:val="22"/>
                <w:lang w:val="en-US"/>
              </w:rPr>
            </w:pPr>
            <w:r w:rsidRPr="006E0BFA">
              <w:rPr>
                <w:rFonts w:ascii="Cambria" w:hAnsi="Cambria"/>
                <w:b/>
                <w:sz w:val="24"/>
                <w:szCs w:val="24"/>
              </w:rPr>
              <w:t>Αρ. Πρωτ: Φ.11.2/</w:t>
            </w:r>
            <w:r w:rsidR="00D60ACA" w:rsidRPr="006E0BFA">
              <w:rPr>
                <w:rFonts w:ascii="Cambria" w:hAnsi="Cambria"/>
                <w:b/>
                <w:sz w:val="24"/>
                <w:szCs w:val="24"/>
                <w:lang w:val="en-US"/>
              </w:rPr>
              <w:t>1</w:t>
            </w:r>
            <w:r w:rsidR="00405562" w:rsidRPr="006E0BFA">
              <w:rPr>
                <w:rFonts w:ascii="Cambria" w:hAnsi="Cambria"/>
                <w:b/>
                <w:sz w:val="24"/>
                <w:szCs w:val="24"/>
                <w:lang w:val="en-US"/>
              </w:rPr>
              <w:t>729</w:t>
            </w:r>
          </w:p>
        </w:tc>
      </w:tr>
      <w:tr w:rsidR="001C3F69" w:rsidRPr="00C92FA6" w:rsidTr="003A2B6E">
        <w:trPr>
          <w:cantSplit/>
          <w:trHeight w:val="460"/>
        </w:trPr>
        <w:tc>
          <w:tcPr>
            <w:tcW w:w="4680" w:type="dxa"/>
            <w:gridSpan w:val="3"/>
            <w:vMerge w:val="restart"/>
          </w:tcPr>
          <w:p w:rsidR="001C3F69" w:rsidRDefault="001C3F69" w:rsidP="001C3F69">
            <w:pPr>
              <w:pStyle w:val="a3"/>
              <w:ind w:left="0"/>
              <w:jc w:val="center"/>
              <w:rPr>
                <w:rFonts w:ascii="Cambria" w:hAnsi="Cambria"/>
                <w:spacing w:val="100"/>
              </w:rPr>
            </w:pPr>
            <w:r w:rsidRPr="005934C6">
              <w:rPr>
                <w:rFonts w:ascii="Cambria" w:hAnsi="Cambria"/>
              </w:rPr>
              <w:t>ΕΛΛΗΝΙΚΗ ΔΗΜΟΚΡΑΤΙ</w:t>
            </w:r>
            <w:r w:rsidRPr="005934C6">
              <w:rPr>
                <w:rFonts w:ascii="Cambria" w:hAnsi="Cambria"/>
                <w:spacing w:val="100"/>
              </w:rPr>
              <w:t>Α</w:t>
            </w:r>
          </w:p>
          <w:p w:rsidR="001C3F69" w:rsidRPr="00C90C50" w:rsidRDefault="001C3F69" w:rsidP="001C3F69">
            <w:pPr>
              <w:pStyle w:val="a3"/>
              <w:ind w:left="0"/>
              <w:jc w:val="center"/>
              <w:rPr>
                <w:rFonts w:ascii="Cambria" w:hAnsi="Cambria"/>
                <w:spacing w:val="100"/>
              </w:rPr>
            </w:pPr>
            <w:r w:rsidRPr="00C92FA6">
              <w:rPr>
                <w:rFonts w:ascii="Cambria" w:hAnsi="Cambria"/>
                <w:sz w:val="22"/>
                <w:szCs w:val="22"/>
              </w:rPr>
              <w:t>------------------------</w:t>
            </w:r>
          </w:p>
          <w:p w:rsidR="001C3F69" w:rsidRPr="005934C6" w:rsidRDefault="001C3F69" w:rsidP="001C3F69">
            <w:pPr>
              <w:pStyle w:val="3"/>
              <w:framePr w:hSpace="0" w:wrap="auto" w:vAnchor="margin" w:hAnchor="text" w:xAlign="left" w:yAlign="inline"/>
              <w:rPr>
                <w:rFonts w:ascii="Cambria" w:hAnsi="Cambria"/>
                <w:sz w:val="23"/>
                <w:szCs w:val="23"/>
              </w:rPr>
            </w:pPr>
            <w:r w:rsidRPr="005934C6">
              <w:rPr>
                <w:rFonts w:ascii="Cambria" w:hAnsi="Cambria"/>
                <w:sz w:val="23"/>
                <w:szCs w:val="23"/>
              </w:rPr>
              <w:t>ΥΠΟΥΡΓΕΙΟ ΠΑΙΔΕΙΑΣ,ΕΡΕΥΝΑΣ</w:t>
            </w:r>
          </w:p>
          <w:p w:rsidR="001C3F69" w:rsidRPr="00C92FA6" w:rsidRDefault="001C3F69" w:rsidP="001C3F69">
            <w:pPr>
              <w:pStyle w:val="3"/>
              <w:framePr w:hSpace="0" w:wrap="auto" w:vAnchor="margin" w:hAnchor="text" w:xAlign="left" w:yAlign="inline"/>
              <w:rPr>
                <w:rFonts w:ascii="Cambria" w:hAnsi="Cambria"/>
                <w:sz w:val="22"/>
                <w:szCs w:val="22"/>
              </w:rPr>
            </w:pPr>
            <w:r w:rsidRPr="005934C6">
              <w:rPr>
                <w:rFonts w:ascii="Cambria" w:hAnsi="Cambria"/>
                <w:sz w:val="23"/>
                <w:szCs w:val="23"/>
              </w:rPr>
              <w:t>ΚΑΙ ΘΡΗΣΚΕΥΜΑΤΩΝ</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ΠΕΡ/ΚΗ  Δ/ΝΣΗ Π. &amp;  Δ. ΕΚΠ/ΣΗΣ</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ΔΥΤΙΚΗΣ  ΜΑΚΕΔΟΝΙΑΣ</w:t>
            </w:r>
          </w:p>
          <w:p w:rsidR="001C3F69" w:rsidRPr="00C92FA6" w:rsidRDefault="001C3F69" w:rsidP="001C3F69">
            <w:pPr>
              <w:pStyle w:val="2"/>
              <w:jc w:val="center"/>
              <w:rPr>
                <w:rFonts w:ascii="Cambria" w:hAnsi="Cambria"/>
                <w:color w:val="auto"/>
                <w:sz w:val="22"/>
                <w:szCs w:val="22"/>
                <w:lang w:val="el-GR"/>
              </w:rPr>
            </w:pPr>
            <w:r w:rsidRPr="00C92FA6">
              <w:rPr>
                <w:rFonts w:ascii="Cambria" w:hAnsi="Cambria"/>
                <w:color w:val="auto"/>
                <w:sz w:val="22"/>
                <w:szCs w:val="22"/>
                <w:lang w:val="el-GR"/>
              </w:rPr>
              <w:t>Δ/ΝΣΗ Π/ΘΜΙΑΣ  ΕΚΠ/ΣΗΣ</w:t>
            </w:r>
          </w:p>
          <w:p w:rsidR="001C3F69" w:rsidRPr="00C92FA6" w:rsidRDefault="00AD0D66" w:rsidP="001C3F69">
            <w:pPr>
              <w:pStyle w:val="2"/>
              <w:jc w:val="center"/>
              <w:rPr>
                <w:rFonts w:ascii="Cambria" w:hAnsi="Cambria"/>
                <w:b w:val="0"/>
                <w:color w:val="auto"/>
                <w:sz w:val="22"/>
                <w:szCs w:val="22"/>
                <w:lang w:val="el-GR"/>
              </w:rPr>
            </w:pPr>
            <w:r>
              <w:rPr>
                <w:rFonts w:ascii="Cambria" w:hAnsi="Cambria"/>
                <w:color w:val="auto"/>
                <w:sz w:val="22"/>
                <w:szCs w:val="22"/>
                <w:lang w:val="el-GR"/>
              </w:rPr>
              <w:t>Π</w:t>
            </w:r>
            <w:r w:rsidR="001C3F69" w:rsidRPr="00C92FA6">
              <w:rPr>
                <w:rFonts w:ascii="Cambria" w:hAnsi="Cambria"/>
                <w:color w:val="auto"/>
                <w:sz w:val="22"/>
                <w:szCs w:val="22"/>
                <w:lang w:val="el-GR"/>
              </w:rPr>
              <w:t>.</w:t>
            </w:r>
            <w:r>
              <w:rPr>
                <w:rFonts w:ascii="Cambria" w:hAnsi="Cambria"/>
                <w:color w:val="auto"/>
                <w:sz w:val="22"/>
                <w:szCs w:val="22"/>
                <w:lang w:val="el-GR"/>
              </w:rPr>
              <w:t>Ε.</w:t>
            </w:r>
            <w:r w:rsidR="001C3F69" w:rsidRPr="00C92FA6">
              <w:rPr>
                <w:rFonts w:ascii="Cambria" w:hAnsi="Cambria"/>
                <w:color w:val="auto"/>
                <w:sz w:val="22"/>
                <w:szCs w:val="22"/>
                <w:lang w:val="el-GR"/>
              </w:rPr>
              <w:t xml:space="preserve"> ΚΑΣΤΟΡΙΑΣ</w:t>
            </w:r>
          </w:p>
          <w:p w:rsidR="001C3F69" w:rsidRPr="00C92FA6" w:rsidRDefault="001C3F69" w:rsidP="008C15F8">
            <w:pPr>
              <w:pStyle w:val="2"/>
              <w:jc w:val="center"/>
              <w:rPr>
                <w:rFonts w:ascii="Cambria" w:hAnsi="Cambria"/>
                <w:b w:val="0"/>
                <w:color w:val="auto"/>
                <w:sz w:val="22"/>
                <w:szCs w:val="22"/>
                <w:lang w:val="el-GR"/>
              </w:rPr>
            </w:pPr>
            <w:r w:rsidRPr="00C92FA6">
              <w:rPr>
                <w:rFonts w:ascii="Cambria" w:hAnsi="Cambria"/>
                <w:color w:val="auto"/>
                <w:sz w:val="22"/>
                <w:szCs w:val="22"/>
                <w:lang w:val="el-GR"/>
              </w:rPr>
              <w:t xml:space="preserve">ΤΜΗΜΑ </w:t>
            </w:r>
            <w:r w:rsidR="00E150F7">
              <w:rPr>
                <w:rFonts w:ascii="Cambria" w:hAnsi="Cambria"/>
                <w:color w:val="auto"/>
                <w:sz w:val="22"/>
                <w:szCs w:val="22"/>
                <w:lang w:val="el-GR"/>
              </w:rPr>
              <w:t>Γ΄</w:t>
            </w:r>
            <w:r w:rsidR="008C15F8">
              <w:rPr>
                <w:rFonts w:ascii="Cambria" w:hAnsi="Cambria"/>
                <w:color w:val="auto"/>
                <w:sz w:val="22"/>
                <w:szCs w:val="22"/>
                <w:lang w:val="el-GR"/>
              </w:rPr>
              <w:t xml:space="preserve"> </w:t>
            </w:r>
            <w:r w:rsidR="00E150F7">
              <w:rPr>
                <w:rFonts w:ascii="Cambria" w:hAnsi="Cambria"/>
                <w:color w:val="auto"/>
                <w:sz w:val="22"/>
                <w:szCs w:val="22"/>
                <w:lang w:val="el-GR"/>
              </w:rPr>
              <w:t>ΠΡΟΣΩΠΙΚΟΥ</w:t>
            </w:r>
          </w:p>
        </w:tc>
        <w:tc>
          <w:tcPr>
            <w:tcW w:w="1368" w:type="dxa"/>
            <w:vMerge/>
          </w:tcPr>
          <w:p w:rsidR="001C3F69" w:rsidRPr="00C92FA6" w:rsidRDefault="001C3F69" w:rsidP="001C3F69">
            <w:pPr>
              <w:pStyle w:val="a3"/>
              <w:rPr>
                <w:rFonts w:ascii="Cambria" w:hAnsi="Cambria"/>
                <w:sz w:val="22"/>
                <w:szCs w:val="22"/>
              </w:rPr>
            </w:pPr>
          </w:p>
        </w:tc>
        <w:tc>
          <w:tcPr>
            <w:tcW w:w="3841" w:type="dxa"/>
            <w:vMerge/>
          </w:tcPr>
          <w:p w:rsidR="001C3F69" w:rsidRPr="00E60F35" w:rsidRDefault="001C3F69" w:rsidP="001C3F69">
            <w:pPr>
              <w:pStyle w:val="a3"/>
              <w:ind w:left="0"/>
              <w:jc w:val="center"/>
              <w:rPr>
                <w:rFonts w:ascii="Cambria" w:hAnsi="Cambria"/>
                <w:sz w:val="22"/>
                <w:szCs w:val="22"/>
              </w:rPr>
            </w:pPr>
          </w:p>
        </w:tc>
      </w:tr>
      <w:tr w:rsidR="001C3F69" w:rsidRPr="00C92FA6" w:rsidTr="003A2B6E">
        <w:trPr>
          <w:cantSplit/>
          <w:trHeight w:val="281"/>
        </w:trPr>
        <w:tc>
          <w:tcPr>
            <w:tcW w:w="4680" w:type="dxa"/>
            <w:gridSpan w:val="3"/>
            <w:vMerge/>
          </w:tcPr>
          <w:p w:rsidR="001C3F69" w:rsidRPr="005F380C" w:rsidRDefault="001C3F69" w:rsidP="001C3F69">
            <w:pPr>
              <w:pStyle w:val="2"/>
              <w:rPr>
                <w:rFonts w:ascii="Cambria" w:hAnsi="Cambria"/>
                <w:sz w:val="22"/>
                <w:szCs w:val="22"/>
                <w:lang w:val="el-GR"/>
              </w:rPr>
            </w:pPr>
          </w:p>
        </w:tc>
        <w:tc>
          <w:tcPr>
            <w:tcW w:w="1368" w:type="dxa"/>
            <w:vMerge/>
          </w:tcPr>
          <w:p w:rsidR="001C3F69" w:rsidRPr="00C92FA6" w:rsidRDefault="001C3F69" w:rsidP="001C3F69">
            <w:pPr>
              <w:rPr>
                <w:rFonts w:ascii="Cambria" w:hAnsi="Cambria"/>
                <w:sz w:val="22"/>
                <w:szCs w:val="22"/>
              </w:rPr>
            </w:pPr>
          </w:p>
        </w:tc>
        <w:tc>
          <w:tcPr>
            <w:tcW w:w="3841" w:type="dxa"/>
            <w:vMerge w:val="restart"/>
          </w:tcPr>
          <w:p w:rsidR="001C3F69" w:rsidRPr="00C92FA6" w:rsidRDefault="00445468" w:rsidP="00445468">
            <w:pPr>
              <w:rPr>
                <w:rFonts w:ascii="Cambria" w:hAnsi="Cambria"/>
                <w:sz w:val="22"/>
                <w:szCs w:val="22"/>
              </w:rPr>
            </w:pPr>
            <w:r w:rsidRPr="00C92FA6">
              <w:rPr>
                <w:rFonts w:ascii="Cambria" w:hAnsi="Cambria"/>
                <w:sz w:val="22"/>
                <w:szCs w:val="22"/>
              </w:rPr>
              <w:t xml:space="preserve">   </w:t>
            </w:r>
          </w:p>
        </w:tc>
      </w:tr>
      <w:tr w:rsidR="001C3F69" w:rsidRPr="00C92FA6" w:rsidTr="003A2B6E">
        <w:trPr>
          <w:cantSplit/>
          <w:trHeight w:val="281"/>
        </w:trPr>
        <w:tc>
          <w:tcPr>
            <w:tcW w:w="4680" w:type="dxa"/>
            <w:gridSpan w:val="3"/>
            <w:vMerge/>
          </w:tcPr>
          <w:p w:rsidR="001C3F69" w:rsidRPr="00C92FA6" w:rsidRDefault="001C3F69" w:rsidP="001C3F69">
            <w:pPr>
              <w:pStyle w:val="2"/>
              <w:rPr>
                <w:rFonts w:ascii="Cambria" w:hAnsi="Cambria"/>
                <w:sz w:val="22"/>
                <w:szCs w:val="22"/>
                <w:lang w:val="el-GR"/>
              </w:rPr>
            </w:pPr>
          </w:p>
        </w:tc>
        <w:tc>
          <w:tcPr>
            <w:tcW w:w="1368" w:type="dxa"/>
            <w:vMerge/>
          </w:tcPr>
          <w:p w:rsidR="001C3F69" w:rsidRPr="00C92FA6" w:rsidRDefault="001C3F69" w:rsidP="001C3F69">
            <w:pPr>
              <w:rPr>
                <w:rFonts w:ascii="Cambria" w:hAnsi="Cambria"/>
                <w:sz w:val="22"/>
                <w:szCs w:val="22"/>
              </w:rPr>
            </w:pPr>
          </w:p>
        </w:tc>
        <w:tc>
          <w:tcPr>
            <w:tcW w:w="3841" w:type="dxa"/>
            <w:vMerge/>
          </w:tcPr>
          <w:p w:rsidR="001C3F69" w:rsidRPr="00C92FA6" w:rsidRDefault="001C3F69" w:rsidP="001C3F69">
            <w:pPr>
              <w:rPr>
                <w:rFonts w:ascii="Cambria" w:hAnsi="Cambria"/>
                <w:sz w:val="22"/>
                <w:szCs w:val="22"/>
              </w:rPr>
            </w:pPr>
          </w:p>
        </w:tc>
      </w:tr>
      <w:tr w:rsidR="001C3F69" w:rsidRPr="00C92FA6" w:rsidTr="003A2B6E">
        <w:trPr>
          <w:cantSplit/>
          <w:trHeight w:val="516"/>
        </w:trPr>
        <w:tc>
          <w:tcPr>
            <w:tcW w:w="4680" w:type="dxa"/>
            <w:gridSpan w:val="3"/>
            <w:vMerge/>
          </w:tcPr>
          <w:p w:rsidR="001C3F69" w:rsidRPr="00C92FA6" w:rsidRDefault="001C3F69" w:rsidP="001C3F69">
            <w:pPr>
              <w:rPr>
                <w:rFonts w:ascii="Cambria" w:hAnsi="Cambria"/>
                <w:sz w:val="22"/>
                <w:szCs w:val="22"/>
              </w:rPr>
            </w:pPr>
          </w:p>
        </w:tc>
        <w:tc>
          <w:tcPr>
            <w:tcW w:w="1368" w:type="dxa"/>
            <w:vMerge/>
          </w:tcPr>
          <w:p w:rsidR="001C3F69" w:rsidRPr="00C92FA6" w:rsidRDefault="001C3F69" w:rsidP="001C3F69">
            <w:pPr>
              <w:rPr>
                <w:rFonts w:ascii="Cambria" w:hAnsi="Cambria"/>
                <w:sz w:val="22"/>
                <w:szCs w:val="22"/>
              </w:rPr>
            </w:pPr>
          </w:p>
        </w:tc>
        <w:tc>
          <w:tcPr>
            <w:tcW w:w="3841" w:type="dxa"/>
            <w:vMerge/>
          </w:tcPr>
          <w:p w:rsidR="001C3F69" w:rsidRPr="00C92FA6" w:rsidRDefault="001C3F69" w:rsidP="001C3F69">
            <w:pPr>
              <w:rPr>
                <w:rFonts w:ascii="Cambria" w:hAnsi="Cambria"/>
                <w:sz w:val="22"/>
                <w:szCs w:val="22"/>
              </w:rPr>
            </w:pPr>
          </w:p>
        </w:tc>
      </w:tr>
      <w:tr w:rsidR="00445468" w:rsidRPr="00C92FA6" w:rsidTr="003A2B6E">
        <w:trPr>
          <w:cantSplit/>
          <w:trHeight w:val="288"/>
        </w:trPr>
        <w:tc>
          <w:tcPr>
            <w:tcW w:w="1526" w:type="dxa"/>
          </w:tcPr>
          <w:p w:rsidR="00445468" w:rsidRPr="00E364EF" w:rsidRDefault="00445468" w:rsidP="001C3F69">
            <w:pPr>
              <w:rPr>
                <w:rFonts w:ascii="Cambria" w:hAnsi="Cambria"/>
                <w:sz w:val="22"/>
                <w:szCs w:val="22"/>
              </w:rPr>
            </w:pPr>
            <w:r w:rsidRPr="00E364EF">
              <w:rPr>
                <w:rFonts w:ascii="Cambria" w:hAnsi="Cambria"/>
                <w:sz w:val="22"/>
                <w:szCs w:val="22"/>
              </w:rPr>
              <w:t>Ταχ. Δ/νση</w:t>
            </w:r>
          </w:p>
        </w:tc>
        <w:tc>
          <w:tcPr>
            <w:tcW w:w="283" w:type="dxa"/>
          </w:tcPr>
          <w:p w:rsidR="00445468" w:rsidRPr="00E364EF" w:rsidRDefault="00445468">
            <w:pPr>
              <w:rPr>
                <w:sz w:val="22"/>
                <w:szCs w:val="22"/>
              </w:rPr>
            </w:pPr>
            <w:r w:rsidRPr="00E364EF">
              <w:rPr>
                <w:rFonts w:ascii="Cambria" w:hAnsi="Cambria"/>
                <w:sz w:val="22"/>
                <w:szCs w:val="22"/>
              </w:rPr>
              <w:t>:</w:t>
            </w:r>
          </w:p>
        </w:tc>
        <w:tc>
          <w:tcPr>
            <w:tcW w:w="2871" w:type="dxa"/>
          </w:tcPr>
          <w:p w:rsidR="00445468" w:rsidRPr="00E364EF" w:rsidRDefault="00445468" w:rsidP="00445468">
            <w:pPr>
              <w:rPr>
                <w:rFonts w:ascii="Cambria" w:hAnsi="Cambria"/>
                <w:sz w:val="22"/>
                <w:szCs w:val="22"/>
                <w:lang w:val="fr-FR"/>
              </w:rPr>
            </w:pPr>
            <w:proofErr w:type="spellStart"/>
            <w:r w:rsidRPr="00E364EF">
              <w:rPr>
                <w:rFonts w:ascii="Cambria" w:hAnsi="Cambria"/>
                <w:sz w:val="22"/>
                <w:szCs w:val="22"/>
              </w:rPr>
              <w:t>Καραολή</w:t>
            </w:r>
            <w:proofErr w:type="spellEnd"/>
            <w:r w:rsidRPr="00E364EF">
              <w:rPr>
                <w:rFonts w:ascii="Cambria" w:hAnsi="Cambria"/>
                <w:sz w:val="22"/>
                <w:szCs w:val="22"/>
              </w:rPr>
              <w:t xml:space="preserve"> 10</w:t>
            </w:r>
          </w:p>
        </w:tc>
        <w:tc>
          <w:tcPr>
            <w:tcW w:w="1368" w:type="dxa"/>
            <w:vMerge w:val="restart"/>
          </w:tcPr>
          <w:p w:rsidR="00445468" w:rsidRPr="006E0BFA" w:rsidRDefault="00445468" w:rsidP="003A2B6E">
            <w:pPr>
              <w:jc w:val="center"/>
              <w:rPr>
                <w:rFonts w:ascii="Cambria" w:hAnsi="Cambria"/>
                <w:b/>
                <w:sz w:val="24"/>
                <w:szCs w:val="24"/>
              </w:rPr>
            </w:pPr>
            <w:r w:rsidRPr="006E0BFA">
              <w:rPr>
                <w:rFonts w:ascii="Cambria" w:hAnsi="Cambria"/>
                <w:b/>
                <w:sz w:val="24"/>
                <w:szCs w:val="24"/>
                <w:u w:val="single"/>
              </w:rPr>
              <w:t>ΠΡΟΣ</w:t>
            </w:r>
            <w:r w:rsidRPr="006E0BFA">
              <w:rPr>
                <w:rFonts w:ascii="Cambria" w:hAnsi="Cambria"/>
                <w:b/>
                <w:sz w:val="24"/>
                <w:szCs w:val="24"/>
              </w:rPr>
              <w:t>:</w:t>
            </w: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684EEF" w:rsidRDefault="003A2B6E" w:rsidP="003A2B6E">
            <w:pPr>
              <w:jc w:val="center"/>
              <w:rPr>
                <w:rFonts w:ascii="Cambria" w:hAnsi="Cambria"/>
                <w:b/>
                <w:sz w:val="22"/>
                <w:szCs w:val="22"/>
                <w:u w:val="single"/>
              </w:rPr>
            </w:pPr>
            <w:r w:rsidRPr="009C777C">
              <w:rPr>
                <w:rFonts w:ascii="Calibri" w:eastAsia="MS Mincho" w:hAnsi="Calibri"/>
                <w:bCs/>
                <w:sz w:val="24"/>
                <w:szCs w:val="24"/>
              </w:rPr>
              <w:t xml:space="preserve">   </w:t>
            </w:r>
          </w:p>
        </w:tc>
        <w:tc>
          <w:tcPr>
            <w:tcW w:w="3841" w:type="dxa"/>
            <w:vMerge w:val="restart"/>
          </w:tcPr>
          <w:p w:rsidR="005F380C" w:rsidRPr="00911940" w:rsidRDefault="005F380C" w:rsidP="003A2B6E">
            <w:pPr>
              <w:pStyle w:val="20"/>
              <w:tabs>
                <w:tab w:val="left" w:pos="2302"/>
              </w:tabs>
              <w:ind w:left="0" w:right="34"/>
              <w:jc w:val="center"/>
              <w:rPr>
                <w:rFonts w:asciiTheme="majorHAnsi" w:eastAsia="MS Mincho" w:hAnsiTheme="majorHAnsi"/>
                <w:b/>
                <w:bCs/>
              </w:rPr>
            </w:pPr>
            <w:proofErr w:type="spellStart"/>
            <w:r w:rsidRPr="00911940">
              <w:rPr>
                <w:rFonts w:asciiTheme="majorHAnsi" w:eastAsia="MS Mincho" w:hAnsiTheme="majorHAnsi"/>
                <w:b/>
                <w:bCs/>
                <w:sz w:val="24"/>
                <w:szCs w:val="24"/>
              </w:rPr>
              <w:t>Εκπ</w:t>
            </w:r>
            <w:proofErr w:type="spellEnd"/>
            <w:r w:rsidRPr="00911940">
              <w:rPr>
                <w:rFonts w:asciiTheme="majorHAnsi" w:eastAsia="MS Mincho" w:hAnsiTheme="majorHAnsi"/>
                <w:b/>
                <w:bCs/>
                <w:sz w:val="24"/>
                <w:szCs w:val="24"/>
              </w:rPr>
              <w:t>/</w:t>
            </w:r>
            <w:proofErr w:type="spellStart"/>
            <w:r w:rsidRPr="00911940">
              <w:rPr>
                <w:rFonts w:asciiTheme="majorHAnsi" w:eastAsia="MS Mincho" w:hAnsiTheme="majorHAnsi"/>
                <w:b/>
                <w:bCs/>
                <w:sz w:val="24"/>
                <w:szCs w:val="24"/>
              </w:rPr>
              <w:t>κούς</w:t>
            </w:r>
            <w:proofErr w:type="spellEnd"/>
            <w:r w:rsidRPr="00911940">
              <w:rPr>
                <w:rFonts w:asciiTheme="majorHAnsi" w:eastAsia="MS Mincho" w:hAnsiTheme="majorHAnsi"/>
                <w:b/>
                <w:bCs/>
                <w:sz w:val="24"/>
                <w:szCs w:val="24"/>
              </w:rPr>
              <w:t xml:space="preserve"> Π.Ε. </w:t>
            </w:r>
            <w:r w:rsidRPr="00911940">
              <w:rPr>
                <w:rFonts w:asciiTheme="majorHAnsi" w:eastAsia="MS Mincho" w:hAnsiTheme="majorHAnsi"/>
                <w:b/>
                <w:bCs/>
                <w:sz w:val="24"/>
                <w:szCs w:val="24"/>
                <w:lang w:val="en-US"/>
              </w:rPr>
              <w:t>K</w:t>
            </w:r>
            <w:proofErr w:type="spellStart"/>
            <w:r w:rsidRPr="00911940">
              <w:rPr>
                <w:rFonts w:asciiTheme="majorHAnsi" w:eastAsia="MS Mincho" w:hAnsiTheme="majorHAnsi"/>
                <w:b/>
                <w:bCs/>
                <w:sz w:val="24"/>
                <w:szCs w:val="24"/>
              </w:rPr>
              <w:t>αστοριάς</w:t>
            </w:r>
            <w:proofErr w:type="spellEnd"/>
          </w:p>
          <w:p w:rsidR="00445468" w:rsidRPr="00AD0D66" w:rsidRDefault="00445468" w:rsidP="003A2B6E">
            <w:pPr>
              <w:pStyle w:val="20"/>
              <w:tabs>
                <w:tab w:val="left" w:pos="2302"/>
              </w:tabs>
              <w:ind w:left="0" w:right="-108"/>
              <w:jc w:val="center"/>
              <w:rPr>
                <w:rFonts w:ascii="Cambria" w:hAnsi="Cambria"/>
                <w:b/>
                <w:i/>
                <w:spacing w:val="6"/>
                <w:sz w:val="22"/>
                <w:szCs w:val="22"/>
              </w:rPr>
            </w:pPr>
          </w:p>
        </w:tc>
      </w:tr>
      <w:tr w:rsidR="00445468" w:rsidRPr="00C92FA6" w:rsidTr="003A2B6E">
        <w:trPr>
          <w:cantSplit/>
          <w:trHeight w:val="288"/>
        </w:trPr>
        <w:tc>
          <w:tcPr>
            <w:tcW w:w="1526" w:type="dxa"/>
          </w:tcPr>
          <w:p w:rsidR="00445468" w:rsidRPr="00E364EF" w:rsidRDefault="00445468" w:rsidP="00445468">
            <w:pPr>
              <w:rPr>
                <w:rFonts w:ascii="Cambria" w:hAnsi="Cambria"/>
                <w:sz w:val="22"/>
                <w:szCs w:val="22"/>
              </w:rPr>
            </w:pPr>
            <w:r w:rsidRPr="00E364EF">
              <w:rPr>
                <w:rFonts w:ascii="Cambria" w:hAnsi="Cambria"/>
                <w:sz w:val="22"/>
                <w:szCs w:val="22"/>
              </w:rPr>
              <w:t xml:space="preserve">Τ.Κ. - Πόλη          </w:t>
            </w:r>
          </w:p>
        </w:tc>
        <w:tc>
          <w:tcPr>
            <w:tcW w:w="283" w:type="dxa"/>
          </w:tcPr>
          <w:p w:rsidR="00445468" w:rsidRPr="00E364EF" w:rsidRDefault="00445468">
            <w:pPr>
              <w:rPr>
                <w:sz w:val="22"/>
                <w:szCs w:val="22"/>
              </w:rPr>
            </w:pPr>
            <w:r w:rsidRPr="00E364EF">
              <w:rPr>
                <w:rFonts w:ascii="Cambria" w:hAnsi="Cambria"/>
                <w:sz w:val="22"/>
                <w:szCs w:val="22"/>
              </w:rPr>
              <w:t>:</w:t>
            </w:r>
          </w:p>
        </w:tc>
        <w:tc>
          <w:tcPr>
            <w:tcW w:w="2871" w:type="dxa"/>
          </w:tcPr>
          <w:p w:rsidR="00445468" w:rsidRPr="00E364EF" w:rsidRDefault="00445468" w:rsidP="00445468">
            <w:pPr>
              <w:rPr>
                <w:rFonts w:ascii="Cambria" w:hAnsi="Cambria"/>
                <w:sz w:val="22"/>
                <w:szCs w:val="22"/>
              </w:rPr>
            </w:pPr>
            <w:r w:rsidRPr="00E364EF">
              <w:rPr>
                <w:rFonts w:ascii="Cambria" w:hAnsi="Cambria"/>
                <w:sz w:val="22"/>
                <w:szCs w:val="22"/>
              </w:rPr>
              <w:t>52100 - Καστοριά</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E364EF" w:rsidRDefault="00445468" w:rsidP="001C3F69">
            <w:pPr>
              <w:rPr>
                <w:rFonts w:ascii="Cambria" w:hAnsi="Cambria"/>
                <w:sz w:val="22"/>
                <w:szCs w:val="22"/>
              </w:rPr>
            </w:pPr>
            <w:r w:rsidRPr="00E364EF">
              <w:rPr>
                <w:rFonts w:ascii="Cambria" w:hAnsi="Cambria"/>
                <w:sz w:val="22"/>
                <w:szCs w:val="22"/>
              </w:rPr>
              <w:t>Πληροφορίες</w:t>
            </w:r>
          </w:p>
        </w:tc>
        <w:tc>
          <w:tcPr>
            <w:tcW w:w="283" w:type="dxa"/>
          </w:tcPr>
          <w:p w:rsidR="00445468" w:rsidRPr="00E364EF" w:rsidRDefault="00445468">
            <w:pPr>
              <w:rPr>
                <w:sz w:val="22"/>
                <w:szCs w:val="22"/>
              </w:rPr>
            </w:pPr>
            <w:r w:rsidRPr="00E364EF">
              <w:rPr>
                <w:rFonts w:ascii="Cambria" w:hAnsi="Cambria"/>
                <w:sz w:val="22"/>
                <w:szCs w:val="22"/>
              </w:rPr>
              <w:t>:</w:t>
            </w:r>
          </w:p>
        </w:tc>
        <w:tc>
          <w:tcPr>
            <w:tcW w:w="2871" w:type="dxa"/>
          </w:tcPr>
          <w:p w:rsidR="00445468" w:rsidRPr="00E364EF" w:rsidRDefault="00E150F7" w:rsidP="00E150F7">
            <w:pPr>
              <w:rPr>
                <w:rFonts w:ascii="Cambria" w:hAnsi="Cambria"/>
                <w:sz w:val="22"/>
                <w:szCs w:val="22"/>
              </w:rPr>
            </w:pPr>
            <w:proofErr w:type="spellStart"/>
            <w:r w:rsidRPr="00E364EF">
              <w:rPr>
                <w:rFonts w:ascii="Cambria" w:hAnsi="Cambria"/>
                <w:sz w:val="22"/>
                <w:szCs w:val="22"/>
              </w:rPr>
              <w:t>Ματούση</w:t>
            </w:r>
            <w:proofErr w:type="spellEnd"/>
            <w:r w:rsidRPr="00E364EF">
              <w:rPr>
                <w:rFonts w:ascii="Cambria" w:hAnsi="Cambria"/>
                <w:sz w:val="22"/>
                <w:szCs w:val="22"/>
              </w:rPr>
              <w:t xml:space="preserve"> Αγγελική</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E364EF" w:rsidRDefault="00445468" w:rsidP="001C3F69">
            <w:pPr>
              <w:rPr>
                <w:rFonts w:ascii="Cambria" w:hAnsi="Cambria"/>
                <w:sz w:val="22"/>
                <w:szCs w:val="22"/>
              </w:rPr>
            </w:pPr>
            <w:r w:rsidRPr="00E364EF">
              <w:rPr>
                <w:rFonts w:ascii="Cambria" w:hAnsi="Cambria"/>
                <w:sz w:val="22"/>
                <w:szCs w:val="22"/>
              </w:rPr>
              <w:sym w:font="Wingdings" w:char="F028"/>
            </w:r>
            <w:r w:rsidRPr="00E364EF">
              <w:rPr>
                <w:rFonts w:ascii="Cambria" w:hAnsi="Cambria"/>
                <w:sz w:val="22"/>
                <w:szCs w:val="22"/>
                <w:lang w:val="fr-FR"/>
              </w:rPr>
              <w:t xml:space="preserve"> </w:t>
            </w:r>
            <w:proofErr w:type="spellStart"/>
            <w:r w:rsidRPr="00E364EF">
              <w:rPr>
                <w:rFonts w:ascii="Cambria" w:hAnsi="Cambria"/>
                <w:i/>
                <w:iCs/>
                <w:sz w:val="22"/>
                <w:szCs w:val="22"/>
              </w:rPr>
              <w:t>Τηλ</w:t>
            </w:r>
            <w:proofErr w:type="spellEnd"/>
            <w:r w:rsidRPr="00E364EF">
              <w:rPr>
                <w:rFonts w:ascii="Cambria" w:hAnsi="Cambria"/>
                <w:i/>
                <w:iCs/>
                <w:sz w:val="22"/>
                <w:szCs w:val="22"/>
                <w:lang w:val="fr-FR"/>
              </w:rPr>
              <w:t>..</w:t>
            </w:r>
          </w:p>
        </w:tc>
        <w:tc>
          <w:tcPr>
            <w:tcW w:w="283" w:type="dxa"/>
          </w:tcPr>
          <w:p w:rsidR="00445468" w:rsidRPr="00E364EF" w:rsidRDefault="00445468">
            <w:pPr>
              <w:rPr>
                <w:sz w:val="22"/>
                <w:szCs w:val="22"/>
              </w:rPr>
            </w:pPr>
            <w:r w:rsidRPr="00E364EF">
              <w:rPr>
                <w:rFonts w:ascii="Cambria" w:hAnsi="Cambria"/>
                <w:sz w:val="22"/>
                <w:szCs w:val="22"/>
              </w:rPr>
              <w:t>:</w:t>
            </w:r>
          </w:p>
        </w:tc>
        <w:tc>
          <w:tcPr>
            <w:tcW w:w="2871" w:type="dxa"/>
          </w:tcPr>
          <w:p w:rsidR="00445468" w:rsidRPr="00E364EF" w:rsidRDefault="00445468" w:rsidP="00675F30">
            <w:pPr>
              <w:rPr>
                <w:rFonts w:ascii="Cambria" w:hAnsi="Cambria"/>
                <w:sz w:val="22"/>
                <w:szCs w:val="22"/>
                <w:lang w:val="en-US"/>
              </w:rPr>
            </w:pPr>
            <w:r w:rsidRPr="00E364EF">
              <w:rPr>
                <w:rFonts w:ascii="Cambria" w:hAnsi="Cambria"/>
                <w:sz w:val="22"/>
                <w:szCs w:val="22"/>
                <w:lang w:val="fr-FR"/>
              </w:rPr>
              <w:t>2467</w:t>
            </w:r>
            <w:r w:rsidRPr="00E364EF">
              <w:rPr>
                <w:rFonts w:ascii="Cambria" w:hAnsi="Cambria"/>
                <w:sz w:val="22"/>
                <w:szCs w:val="22"/>
              </w:rPr>
              <w:t>0552</w:t>
            </w:r>
            <w:r w:rsidR="00675F30" w:rsidRPr="00E364EF">
              <w:rPr>
                <w:rFonts w:ascii="Cambria" w:hAnsi="Cambria"/>
                <w:sz w:val="22"/>
                <w:szCs w:val="22"/>
                <w:lang w:val="en-US"/>
              </w:rPr>
              <w:t>59</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E364EF" w:rsidRDefault="00445468" w:rsidP="001C3F69">
            <w:pPr>
              <w:rPr>
                <w:rFonts w:ascii="Cambria" w:hAnsi="Cambria"/>
                <w:sz w:val="22"/>
                <w:szCs w:val="22"/>
              </w:rPr>
            </w:pPr>
            <w:r w:rsidRPr="00E364EF">
              <w:rPr>
                <w:rFonts w:ascii="Cambria" w:hAnsi="Cambria"/>
                <w:sz w:val="22"/>
                <w:szCs w:val="22"/>
                <w:lang w:val="en-US"/>
              </w:rPr>
              <w:sym w:font="Wingdings 2" w:char="F037"/>
            </w:r>
            <w:r w:rsidRPr="00E364EF">
              <w:rPr>
                <w:rFonts w:ascii="Cambria" w:hAnsi="Cambria"/>
                <w:sz w:val="22"/>
                <w:szCs w:val="22"/>
                <w:lang w:val="fr-FR"/>
              </w:rPr>
              <w:t xml:space="preserve"> </w:t>
            </w:r>
            <w:r w:rsidRPr="00E364EF">
              <w:rPr>
                <w:rFonts w:ascii="Cambria" w:hAnsi="Cambria"/>
                <w:i/>
                <w:iCs/>
                <w:sz w:val="22"/>
                <w:szCs w:val="22"/>
                <w:lang w:val="fr-FR"/>
              </w:rPr>
              <w:t xml:space="preserve"> fax</w:t>
            </w:r>
          </w:p>
        </w:tc>
        <w:tc>
          <w:tcPr>
            <w:tcW w:w="283" w:type="dxa"/>
          </w:tcPr>
          <w:p w:rsidR="00445468" w:rsidRPr="00E364EF" w:rsidRDefault="00445468">
            <w:pPr>
              <w:rPr>
                <w:sz w:val="22"/>
                <w:szCs w:val="22"/>
              </w:rPr>
            </w:pPr>
            <w:r w:rsidRPr="00E364EF">
              <w:rPr>
                <w:rFonts w:ascii="Cambria" w:hAnsi="Cambria"/>
                <w:sz w:val="22"/>
                <w:szCs w:val="22"/>
              </w:rPr>
              <w:t>:</w:t>
            </w:r>
          </w:p>
        </w:tc>
        <w:tc>
          <w:tcPr>
            <w:tcW w:w="2871" w:type="dxa"/>
          </w:tcPr>
          <w:p w:rsidR="00445468" w:rsidRPr="00E364EF" w:rsidRDefault="00445468" w:rsidP="001C3F69">
            <w:pPr>
              <w:rPr>
                <w:rFonts w:ascii="Cambria" w:hAnsi="Cambria"/>
                <w:sz w:val="22"/>
                <w:szCs w:val="22"/>
              </w:rPr>
            </w:pPr>
            <w:r w:rsidRPr="00E364EF">
              <w:rPr>
                <w:rFonts w:ascii="Cambria" w:hAnsi="Cambria"/>
                <w:sz w:val="22"/>
                <w:szCs w:val="22"/>
                <w:lang w:val="fr-FR"/>
              </w:rPr>
              <w:t>2467</w:t>
            </w:r>
            <w:r w:rsidRPr="00E364EF">
              <w:rPr>
                <w:rFonts w:ascii="Cambria" w:hAnsi="Cambria"/>
                <w:sz w:val="22"/>
                <w:szCs w:val="22"/>
              </w:rPr>
              <w:t>055275</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E364EF" w:rsidRDefault="00445468" w:rsidP="001C3F69">
            <w:pPr>
              <w:rPr>
                <w:rFonts w:ascii="Cambria" w:hAnsi="Cambria"/>
                <w:sz w:val="22"/>
                <w:szCs w:val="22"/>
              </w:rPr>
            </w:pPr>
            <w:r w:rsidRPr="00E364EF">
              <w:rPr>
                <w:rFonts w:ascii="Cambria" w:hAnsi="Cambria"/>
                <w:bCs/>
                <w:sz w:val="22"/>
                <w:szCs w:val="22"/>
                <w:lang w:val="fr-FR"/>
              </w:rPr>
              <w:t xml:space="preserve">@ </w:t>
            </w:r>
            <w:r w:rsidRPr="00E364EF">
              <w:rPr>
                <w:rFonts w:ascii="Cambria" w:hAnsi="Cambria"/>
                <w:bCs/>
                <w:i/>
                <w:iCs/>
                <w:sz w:val="22"/>
                <w:szCs w:val="22"/>
                <w:lang w:val="fr-FR"/>
              </w:rPr>
              <w:t xml:space="preserve"> </w:t>
            </w:r>
            <w:r w:rsidRPr="00E364EF">
              <w:rPr>
                <w:rFonts w:ascii="Cambria" w:hAnsi="Cambria"/>
                <w:i/>
                <w:iCs/>
                <w:sz w:val="22"/>
                <w:szCs w:val="22"/>
                <w:lang w:val="fr-FR"/>
              </w:rPr>
              <w:t>email</w:t>
            </w:r>
          </w:p>
        </w:tc>
        <w:tc>
          <w:tcPr>
            <w:tcW w:w="283" w:type="dxa"/>
          </w:tcPr>
          <w:p w:rsidR="00445468" w:rsidRPr="00E364EF" w:rsidRDefault="00445468">
            <w:pPr>
              <w:rPr>
                <w:sz w:val="22"/>
                <w:szCs w:val="22"/>
              </w:rPr>
            </w:pPr>
            <w:r w:rsidRPr="00E364EF">
              <w:rPr>
                <w:rFonts w:ascii="Cambria" w:hAnsi="Cambria"/>
                <w:sz w:val="22"/>
                <w:szCs w:val="22"/>
              </w:rPr>
              <w:t>:</w:t>
            </w:r>
          </w:p>
        </w:tc>
        <w:tc>
          <w:tcPr>
            <w:tcW w:w="2871" w:type="dxa"/>
          </w:tcPr>
          <w:p w:rsidR="00445468" w:rsidRPr="00E364EF" w:rsidRDefault="00445468" w:rsidP="001C3F69">
            <w:pPr>
              <w:rPr>
                <w:rFonts w:ascii="Cambria" w:hAnsi="Cambria"/>
                <w:sz w:val="22"/>
                <w:szCs w:val="22"/>
              </w:rPr>
            </w:pPr>
            <w:r w:rsidRPr="00E364EF">
              <w:rPr>
                <w:rFonts w:ascii="Cambria" w:hAnsi="Cambria"/>
                <w:sz w:val="22"/>
                <w:szCs w:val="22"/>
                <w:lang w:val="fr-FR"/>
              </w:rPr>
              <w:t>mail@dipe.kas.sch.gr</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bl>
    <w:p w:rsidR="00365B94" w:rsidRPr="00FE762B" w:rsidRDefault="00B52DDD" w:rsidP="00180238">
      <w:pPr>
        <w:ind w:left="851" w:hanging="851"/>
        <w:rPr>
          <w:rFonts w:asciiTheme="majorHAnsi" w:hAnsiTheme="majorHAnsi" w:cs="Helvetica"/>
          <w:b/>
          <w:i/>
          <w:sz w:val="24"/>
          <w:szCs w:val="24"/>
          <w:lang w:eastAsia="en-US"/>
        </w:rPr>
      </w:pPr>
      <w:r>
        <w:rPr>
          <w:rFonts w:asciiTheme="majorHAnsi" w:hAnsiTheme="majorHAnsi" w:cs="Helvetica"/>
          <w:b/>
          <w:i/>
          <w:noProof/>
          <w:sz w:val="24"/>
          <w:szCs w:val="24"/>
        </w:rPr>
        <w:drawing>
          <wp:anchor distT="0" distB="0" distL="114300" distR="114300" simplePos="0" relativeHeight="251659264" behindDoc="0" locked="0" layoutInCell="1" allowOverlap="1">
            <wp:simplePos x="0" y="0"/>
            <wp:positionH relativeFrom="column">
              <wp:posOffset>1169035</wp:posOffset>
            </wp:positionH>
            <wp:positionV relativeFrom="paragraph">
              <wp:posOffset>-607695</wp:posOffset>
            </wp:positionV>
            <wp:extent cx="492760" cy="431165"/>
            <wp:effectExtent l="19050" t="0" r="254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2760" cy="431165"/>
                    </a:xfrm>
                    <a:prstGeom prst="rect">
                      <a:avLst/>
                    </a:prstGeom>
                    <a:noFill/>
                    <a:ln w="9525">
                      <a:noFill/>
                      <a:miter lim="800000"/>
                      <a:headEnd/>
                      <a:tailEnd/>
                    </a:ln>
                  </pic:spPr>
                </pic:pic>
              </a:graphicData>
            </a:graphic>
          </wp:anchor>
        </w:drawing>
      </w:r>
    </w:p>
    <w:p w:rsidR="00180238" w:rsidRPr="00107D23" w:rsidRDefault="00180238" w:rsidP="00B63A61">
      <w:pPr>
        <w:ind w:left="851" w:hanging="851"/>
        <w:jc w:val="both"/>
        <w:rPr>
          <w:rFonts w:asciiTheme="majorHAnsi" w:hAnsiTheme="majorHAnsi" w:cs="Helvetica"/>
          <w:b/>
          <w:i/>
          <w:sz w:val="24"/>
          <w:szCs w:val="24"/>
        </w:rPr>
      </w:pPr>
      <w:r w:rsidRPr="00107D23">
        <w:rPr>
          <w:rFonts w:asciiTheme="majorHAnsi" w:hAnsiTheme="majorHAnsi" w:cs="Helvetica"/>
          <w:b/>
          <w:i/>
          <w:sz w:val="24"/>
          <w:szCs w:val="24"/>
          <w:lang w:eastAsia="en-US"/>
        </w:rPr>
        <w:t>ΘΕΜΑ:</w:t>
      </w:r>
      <w:r>
        <w:rPr>
          <w:rFonts w:asciiTheme="majorHAnsi" w:hAnsiTheme="majorHAnsi" w:cs="Helvetica"/>
          <w:b/>
          <w:i/>
          <w:sz w:val="24"/>
          <w:szCs w:val="24"/>
          <w:lang w:eastAsia="en-US"/>
        </w:rPr>
        <w:t xml:space="preserve"> «</w:t>
      </w:r>
      <w:r w:rsidR="00405562" w:rsidRPr="00405562">
        <w:rPr>
          <w:rFonts w:asciiTheme="majorHAnsi" w:hAnsiTheme="majorHAnsi" w:cs="Helvetica"/>
          <w:b/>
          <w:sz w:val="24"/>
          <w:szCs w:val="24"/>
          <w:lang w:val="en-US" w:eastAsia="en-US"/>
        </w:rPr>
        <w:t>A</w:t>
      </w:r>
      <w:proofErr w:type="spellStart"/>
      <w:r w:rsidR="00405562" w:rsidRPr="00405562">
        <w:rPr>
          <w:rFonts w:asciiTheme="majorHAnsi" w:hAnsiTheme="majorHAnsi" w:cs="Helvetica"/>
          <w:b/>
          <w:sz w:val="24"/>
          <w:szCs w:val="24"/>
          <w:lang w:eastAsia="en-US"/>
        </w:rPr>
        <w:t>νακοίνωση</w:t>
      </w:r>
      <w:proofErr w:type="spellEnd"/>
      <w:r w:rsidR="00405562" w:rsidRPr="00405562">
        <w:rPr>
          <w:rFonts w:asciiTheme="majorHAnsi" w:hAnsiTheme="majorHAnsi" w:cs="Helvetica"/>
          <w:b/>
          <w:sz w:val="24"/>
          <w:szCs w:val="24"/>
          <w:lang w:eastAsia="en-US"/>
        </w:rPr>
        <w:t xml:space="preserve"> οριστικών τοποθετήσεων</w:t>
      </w:r>
      <w:r w:rsidR="00405562">
        <w:rPr>
          <w:rFonts w:asciiTheme="majorHAnsi" w:hAnsiTheme="majorHAnsi" w:cs="Helvetica"/>
          <w:b/>
          <w:i/>
          <w:sz w:val="24"/>
          <w:szCs w:val="24"/>
          <w:lang w:eastAsia="en-US"/>
        </w:rPr>
        <w:t xml:space="preserve"> </w:t>
      </w:r>
      <w:r w:rsidR="00FE762B" w:rsidRPr="00247B93">
        <w:rPr>
          <w:rFonts w:asciiTheme="majorHAnsi" w:hAnsiTheme="majorHAnsi"/>
          <w:b/>
          <w:sz w:val="24"/>
          <w:szCs w:val="24"/>
        </w:rPr>
        <w:t>ύστερα από μετάθεση-βελτίωσης θέσης (</w:t>
      </w:r>
      <w:proofErr w:type="spellStart"/>
      <w:r w:rsidR="00FE762B">
        <w:rPr>
          <w:rFonts w:asciiTheme="majorHAnsi" w:hAnsiTheme="majorHAnsi"/>
          <w:b/>
          <w:sz w:val="24"/>
          <w:szCs w:val="24"/>
        </w:rPr>
        <w:t>Β</w:t>
      </w:r>
      <w:r w:rsidR="00FE762B" w:rsidRPr="00247B93">
        <w:rPr>
          <w:rFonts w:asciiTheme="majorHAnsi" w:hAnsiTheme="majorHAnsi"/>
          <w:b/>
          <w:sz w:val="24"/>
          <w:szCs w:val="24"/>
        </w:rPr>
        <w:t>΄φάση</w:t>
      </w:r>
      <w:proofErr w:type="spellEnd"/>
      <w:r w:rsidR="00FE762B" w:rsidRPr="00247B93">
        <w:rPr>
          <w:rFonts w:asciiTheme="majorHAnsi" w:hAnsiTheme="majorHAnsi"/>
          <w:b/>
          <w:sz w:val="24"/>
          <w:szCs w:val="24"/>
        </w:rPr>
        <w:t>)</w:t>
      </w:r>
      <w:r w:rsidR="00FE762B">
        <w:rPr>
          <w:rFonts w:asciiTheme="majorHAnsi" w:hAnsiTheme="majorHAnsi"/>
          <w:b/>
          <w:sz w:val="24"/>
          <w:szCs w:val="24"/>
        </w:rPr>
        <w:t xml:space="preserve"> - </w:t>
      </w:r>
      <w:r w:rsidR="00FE762B" w:rsidRPr="00E37460">
        <w:rPr>
          <w:rFonts w:asciiTheme="majorHAnsi" w:hAnsiTheme="majorHAnsi"/>
          <w:b/>
          <w:sz w:val="24"/>
          <w:szCs w:val="24"/>
        </w:rPr>
        <w:t xml:space="preserve">Προσδιορισμός κενών οργανικών θέσεων </w:t>
      </w:r>
      <w:r w:rsidR="00FE762B">
        <w:rPr>
          <w:rFonts w:asciiTheme="majorHAnsi" w:hAnsiTheme="majorHAnsi"/>
          <w:b/>
          <w:sz w:val="24"/>
          <w:szCs w:val="24"/>
        </w:rPr>
        <w:t xml:space="preserve">μετά τις τοποθετήσεις του </w:t>
      </w:r>
      <w:r w:rsidR="00FE762B" w:rsidRPr="00E37460">
        <w:rPr>
          <w:rFonts w:asciiTheme="majorHAnsi" w:hAnsiTheme="majorHAnsi"/>
          <w:b/>
          <w:sz w:val="24"/>
          <w:szCs w:val="24"/>
        </w:rPr>
        <w:t>ΠΥΣΠΕ Καστοριάς</w:t>
      </w:r>
      <w:r w:rsidR="00FE762B" w:rsidRPr="00247B93">
        <w:rPr>
          <w:rFonts w:asciiTheme="majorHAnsi" w:hAnsiTheme="majorHAnsi"/>
          <w:b/>
          <w:sz w:val="24"/>
          <w:szCs w:val="24"/>
        </w:rPr>
        <w:t>»</w:t>
      </w:r>
      <w:r w:rsidR="00155AC5">
        <w:rPr>
          <w:rFonts w:asciiTheme="majorHAnsi" w:hAnsiTheme="majorHAnsi"/>
          <w:b/>
          <w:sz w:val="24"/>
          <w:szCs w:val="24"/>
        </w:rPr>
        <w:t>.</w:t>
      </w:r>
      <w:r w:rsidRPr="00107D23">
        <w:rPr>
          <w:rFonts w:asciiTheme="majorHAnsi" w:hAnsiTheme="majorHAnsi" w:cs="Helvetica"/>
          <w:b/>
          <w:i/>
          <w:sz w:val="24"/>
          <w:szCs w:val="24"/>
        </w:rPr>
        <w:t xml:space="preserve">    </w:t>
      </w:r>
    </w:p>
    <w:p w:rsidR="00180238" w:rsidRPr="00107D23" w:rsidRDefault="00180238" w:rsidP="00B63A61">
      <w:pPr>
        <w:ind w:left="851" w:hanging="851"/>
        <w:jc w:val="both"/>
        <w:rPr>
          <w:rFonts w:asciiTheme="majorHAnsi" w:hAnsiTheme="majorHAnsi" w:cs="Helvetica"/>
          <w:b/>
          <w:sz w:val="24"/>
          <w:szCs w:val="24"/>
        </w:rPr>
      </w:pPr>
    </w:p>
    <w:p w:rsidR="00180238" w:rsidRPr="00107D23" w:rsidRDefault="00180238" w:rsidP="00180238">
      <w:pPr>
        <w:spacing w:line="276" w:lineRule="auto"/>
        <w:jc w:val="center"/>
        <w:rPr>
          <w:rFonts w:asciiTheme="majorHAnsi" w:hAnsiTheme="majorHAnsi" w:cs="Helvetica"/>
          <w:b/>
          <w:sz w:val="24"/>
          <w:szCs w:val="24"/>
        </w:rPr>
      </w:pPr>
      <w:r w:rsidRPr="00107D23">
        <w:rPr>
          <w:rFonts w:asciiTheme="majorHAnsi" w:hAnsiTheme="majorHAnsi" w:cs="Helvetica"/>
          <w:b/>
          <w:sz w:val="24"/>
          <w:szCs w:val="24"/>
        </w:rPr>
        <w:t>Ο Διευθυντής Πρωτ/θμιας Εκπ/σης Καστοριάς</w:t>
      </w:r>
    </w:p>
    <w:p w:rsidR="00180238" w:rsidRPr="00107D23" w:rsidRDefault="00180238" w:rsidP="00180238">
      <w:pPr>
        <w:spacing w:line="276" w:lineRule="auto"/>
        <w:jc w:val="center"/>
        <w:rPr>
          <w:rFonts w:asciiTheme="majorHAnsi" w:hAnsiTheme="majorHAnsi" w:cs="Helvetica"/>
          <w:b/>
          <w:sz w:val="24"/>
          <w:szCs w:val="24"/>
        </w:rPr>
      </w:pPr>
      <w:r w:rsidRPr="00107D23">
        <w:rPr>
          <w:rFonts w:asciiTheme="majorHAnsi" w:hAnsiTheme="majorHAnsi" w:cs="Helvetica"/>
          <w:b/>
          <w:sz w:val="24"/>
          <w:szCs w:val="24"/>
        </w:rPr>
        <w:t>έχοντας υπόψη :</w:t>
      </w:r>
    </w:p>
    <w:p w:rsidR="0078217B" w:rsidRPr="00EA4D6F" w:rsidRDefault="0078217B" w:rsidP="00551044">
      <w:pPr>
        <w:rPr>
          <w:rFonts w:asciiTheme="majorHAnsi" w:hAnsiTheme="majorHAnsi" w:cs="Helvetica"/>
          <w:b/>
          <w:sz w:val="24"/>
          <w:szCs w:val="24"/>
          <w:lang w:eastAsia="en-US"/>
        </w:rPr>
      </w:pPr>
    </w:p>
    <w:p w:rsidR="00551044" w:rsidRPr="00364AC5" w:rsidRDefault="00551044" w:rsidP="00551044">
      <w:pPr>
        <w:rPr>
          <w:rFonts w:asciiTheme="majorHAnsi" w:hAnsiTheme="majorHAnsi" w:cs="Helvetica"/>
          <w:b/>
          <w:sz w:val="24"/>
          <w:szCs w:val="24"/>
          <w:lang w:eastAsia="en-US"/>
        </w:rPr>
      </w:pPr>
    </w:p>
    <w:p w:rsidR="00D60ACA" w:rsidRDefault="00D60ACA" w:rsidP="00D60ACA">
      <w:pPr>
        <w:numPr>
          <w:ilvl w:val="0"/>
          <w:numId w:val="39"/>
        </w:numPr>
        <w:spacing w:line="288" w:lineRule="auto"/>
        <w:ind w:right="284"/>
        <w:jc w:val="both"/>
        <w:rPr>
          <w:rFonts w:asciiTheme="majorHAnsi" w:hAnsiTheme="majorHAnsi" w:cs="Helvetica"/>
          <w:sz w:val="24"/>
          <w:szCs w:val="24"/>
        </w:rPr>
      </w:pPr>
      <w:r>
        <w:rPr>
          <w:rFonts w:asciiTheme="majorHAnsi" w:hAnsiTheme="majorHAnsi" w:cs="Helvetica"/>
          <w:sz w:val="24"/>
          <w:szCs w:val="24"/>
        </w:rPr>
        <w:t>Τις διατάξεις: α) του άρθρου 16 κεφ. Β΄ του Ν. 1566/1985 (Α΄ 167) «Δομή και λειτουργία της Πρωτοβάθμιας και Δευτεροβάθμιας Εκπαίδευσης και άλλες διατάξεις», του άρθρου 5 του Ν. 1824/1988 (Α΄ 296) «Ρύθμιση θεμάτων εκπαιδευτικών» και άλλες διατάξεις,</w:t>
      </w:r>
      <w:r>
        <w:rPr>
          <w:rFonts w:asciiTheme="majorHAnsi" w:hAnsiTheme="majorHAnsi" w:cs="Helvetica"/>
          <w:b/>
          <w:sz w:val="24"/>
          <w:szCs w:val="24"/>
        </w:rPr>
        <w:t>.</w:t>
      </w:r>
      <w:r>
        <w:rPr>
          <w:rFonts w:asciiTheme="majorHAnsi" w:hAnsiTheme="majorHAnsi" w:cs="Helvetica"/>
          <w:sz w:val="24"/>
          <w:szCs w:val="24"/>
        </w:rPr>
        <w:t xml:space="preserve"> </w:t>
      </w:r>
    </w:p>
    <w:p w:rsidR="00D60ACA" w:rsidRDefault="00D60ACA" w:rsidP="00D60ACA">
      <w:pPr>
        <w:numPr>
          <w:ilvl w:val="0"/>
          <w:numId w:val="39"/>
        </w:numPr>
        <w:spacing w:line="288" w:lineRule="auto"/>
        <w:ind w:right="284"/>
        <w:jc w:val="both"/>
        <w:rPr>
          <w:rFonts w:asciiTheme="majorHAnsi" w:hAnsiTheme="majorHAnsi" w:cs="Helvetica"/>
          <w:sz w:val="24"/>
          <w:szCs w:val="24"/>
        </w:rPr>
      </w:pPr>
      <w:r>
        <w:rPr>
          <w:rFonts w:asciiTheme="majorHAnsi" w:hAnsiTheme="majorHAnsi" w:cs="Helvetica"/>
          <w:sz w:val="24"/>
          <w:szCs w:val="24"/>
        </w:rPr>
        <w:t xml:space="preserve">Τις διατάξεις των άρθρων </w:t>
      </w:r>
      <w:r>
        <w:rPr>
          <w:rFonts w:asciiTheme="majorHAnsi" w:hAnsiTheme="majorHAnsi" w:cs="Helvetica"/>
          <w:b/>
          <w:sz w:val="24"/>
          <w:szCs w:val="24"/>
        </w:rPr>
        <w:t>4,8,</w:t>
      </w:r>
      <w:r>
        <w:rPr>
          <w:rFonts w:asciiTheme="majorHAnsi" w:hAnsiTheme="majorHAnsi" w:cs="Helvetica"/>
          <w:sz w:val="24"/>
          <w:szCs w:val="24"/>
        </w:rPr>
        <w:t xml:space="preserve"> </w:t>
      </w:r>
      <w:r>
        <w:rPr>
          <w:rFonts w:asciiTheme="majorHAnsi" w:hAnsiTheme="majorHAnsi" w:cs="Helvetica"/>
          <w:b/>
          <w:sz w:val="24"/>
          <w:szCs w:val="24"/>
        </w:rPr>
        <w:t xml:space="preserve">14 παρ.2, 15 παρ.6 και 7  του Π.Δ. 50/1996 </w:t>
      </w:r>
      <w:r>
        <w:rPr>
          <w:rFonts w:asciiTheme="majorHAnsi" w:hAnsiTheme="majorHAnsi" w:cs="Helvetica"/>
          <w:sz w:val="24"/>
          <w:szCs w:val="24"/>
        </w:rPr>
        <w:t xml:space="preserve">του Π.Δ. 50/1996 (Α΄ 45) «Μεταθέσεις και τοποθετήσεις των </w:t>
      </w:r>
      <w:proofErr w:type="spellStart"/>
      <w:r>
        <w:rPr>
          <w:rFonts w:asciiTheme="majorHAnsi" w:hAnsiTheme="majorHAnsi" w:cs="Helvetica"/>
          <w:sz w:val="24"/>
          <w:szCs w:val="24"/>
        </w:rPr>
        <w:t>εκπ</w:t>
      </w:r>
      <w:proofErr w:type="spellEnd"/>
      <w:r>
        <w:rPr>
          <w:rFonts w:asciiTheme="majorHAnsi" w:hAnsiTheme="majorHAnsi" w:cs="Helvetica"/>
          <w:sz w:val="24"/>
          <w:szCs w:val="24"/>
        </w:rPr>
        <w:t>/</w:t>
      </w:r>
      <w:proofErr w:type="spellStart"/>
      <w:r>
        <w:rPr>
          <w:rFonts w:asciiTheme="majorHAnsi" w:hAnsiTheme="majorHAnsi" w:cs="Helvetica"/>
          <w:sz w:val="24"/>
          <w:szCs w:val="24"/>
        </w:rPr>
        <w:t>κών</w:t>
      </w:r>
      <w:proofErr w:type="spellEnd"/>
      <w:r>
        <w:rPr>
          <w:rFonts w:asciiTheme="majorHAnsi" w:hAnsiTheme="majorHAnsi" w:cs="Helvetica"/>
          <w:sz w:val="24"/>
          <w:szCs w:val="24"/>
        </w:rPr>
        <w:t xml:space="preserve"> της Δημόσιας Πρωτοβάθμιας και Δευτεροβάθμιας Εκπ/σης», όπως τροποποιήθηκε και συμπληρώθηκε με τα άρθρα 7,</w:t>
      </w:r>
      <w:r>
        <w:rPr>
          <w:rFonts w:asciiTheme="majorHAnsi" w:hAnsiTheme="majorHAnsi" w:cs="Helvetica"/>
          <w:b/>
          <w:sz w:val="24"/>
          <w:szCs w:val="24"/>
        </w:rPr>
        <w:t>13 του ΠΔ 100/1997</w:t>
      </w:r>
      <w:r>
        <w:rPr>
          <w:rFonts w:asciiTheme="majorHAnsi" w:hAnsiTheme="majorHAnsi" w:cs="Helvetica"/>
          <w:sz w:val="24"/>
          <w:szCs w:val="24"/>
        </w:rPr>
        <w:t xml:space="preserve"> (ΦΕΚ 94 τ. Α΄), καθώς επίσης και το Π.Δ. 39/1998 (Α΄ 43) και ΦΕΚ 262/27-11-1998 τ. α' (διόρθωση),</w:t>
      </w:r>
    </w:p>
    <w:p w:rsidR="00D60ACA" w:rsidRDefault="00D60ACA" w:rsidP="00D60ACA">
      <w:pPr>
        <w:numPr>
          <w:ilvl w:val="0"/>
          <w:numId w:val="39"/>
        </w:numPr>
        <w:spacing w:line="288" w:lineRule="auto"/>
        <w:ind w:right="284"/>
        <w:jc w:val="both"/>
        <w:rPr>
          <w:rFonts w:asciiTheme="majorHAnsi" w:hAnsiTheme="majorHAnsi" w:cs="Helvetica"/>
          <w:sz w:val="24"/>
          <w:szCs w:val="24"/>
        </w:rPr>
      </w:pPr>
      <w:r>
        <w:rPr>
          <w:rFonts w:asciiTheme="majorHAnsi" w:hAnsiTheme="majorHAnsi"/>
          <w:sz w:val="24"/>
          <w:szCs w:val="24"/>
        </w:rPr>
        <w:t xml:space="preserve"> Το Π.Δ. 1/2003 που καθορίζει τις αρμοδιότητες των Π.Υ.Σ.Π.Ε. </w:t>
      </w:r>
    </w:p>
    <w:p w:rsidR="00D60ACA" w:rsidRDefault="00D60ACA" w:rsidP="00D60ACA">
      <w:pPr>
        <w:numPr>
          <w:ilvl w:val="0"/>
          <w:numId w:val="39"/>
        </w:numPr>
        <w:spacing w:line="288" w:lineRule="auto"/>
        <w:ind w:right="284"/>
        <w:jc w:val="both"/>
        <w:rPr>
          <w:rFonts w:asciiTheme="majorHAnsi" w:hAnsiTheme="majorHAnsi" w:cs="Helvetica"/>
          <w:sz w:val="24"/>
          <w:szCs w:val="24"/>
        </w:rPr>
      </w:pPr>
      <w:r>
        <w:rPr>
          <w:rFonts w:asciiTheme="majorHAnsi" w:hAnsiTheme="majorHAnsi"/>
          <w:sz w:val="24"/>
          <w:szCs w:val="24"/>
        </w:rPr>
        <w:t xml:space="preserve">Την με αριθ.Φ.353.1/324/105657/Δ1/8-10-2002 Υπουργική απόφαση (ΦΕΚ 1340/16-10-02 </w:t>
      </w:r>
      <w:proofErr w:type="spellStart"/>
      <w:r>
        <w:rPr>
          <w:rFonts w:asciiTheme="majorHAnsi" w:hAnsiTheme="majorHAnsi"/>
          <w:sz w:val="24"/>
          <w:szCs w:val="24"/>
        </w:rPr>
        <w:t>τ.Β</w:t>
      </w:r>
      <w:proofErr w:type="spellEnd"/>
      <w:r>
        <w:rPr>
          <w:rFonts w:asciiTheme="majorHAnsi" w:hAnsiTheme="majorHAnsi"/>
          <w:sz w:val="24"/>
          <w:szCs w:val="24"/>
        </w:rPr>
        <w:t xml:space="preserve">’) που καθορίζει τα καθήκοντα και τις αρμοδιότητες των </w:t>
      </w:r>
      <w:proofErr w:type="spellStart"/>
      <w:r>
        <w:rPr>
          <w:rFonts w:asciiTheme="majorHAnsi" w:hAnsiTheme="majorHAnsi"/>
          <w:sz w:val="24"/>
          <w:szCs w:val="24"/>
        </w:rPr>
        <w:t>Περ</w:t>
      </w:r>
      <w:proofErr w:type="spellEnd"/>
      <w:r>
        <w:rPr>
          <w:rFonts w:asciiTheme="majorHAnsi" w:hAnsiTheme="majorHAnsi"/>
          <w:sz w:val="24"/>
          <w:szCs w:val="24"/>
        </w:rPr>
        <w:t>/</w:t>
      </w:r>
      <w:proofErr w:type="spellStart"/>
      <w:r>
        <w:rPr>
          <w:rFonts w:asciiTheme="majorHAnsi" w:hAnsiTheme="majorHAnsi"/>
          <w:sz w:val="24"/>
          <w:szCs w:val="24"/>
        </w:rPr>
        <w:t>κών</w:t>
      </w:r>
      <w:proofErr w:type="spellEnd"/>
      <w:r>
        <w:rPr>
          <w:rFonts w:asciiTheme="majorHAnsi" w:hAnsiTheme="majorHAnsi"/>
          <w:sz w:val="24"/>
          <w:szCs w:val="24"/>
        </w:rPr>
        <w:t xml:space="preserve"> Δ/</w:t>
      </w:r>
      <w:proofErr w:type="spellStart"/>
      <w:r>
        <w:rPr>
          <w:rFonts w:asciiTheme="majorHAnsi" w:hAnsiTheme="majorHAnsi"/>
          <w:sz w:val="24"/>
          <w:szCs w:val="24"/>
        </w:rPr>
        <w:t>ντών</w:t>
      </w:r>
      <w:proofErr w:type="spellEnd"/>
      <w:r>
        <w:rPr>
          <w:rFonts w:asciiTheme="majorHAnsi" w:hAnsiTheme="majorHAnsi"/>
          <w:sz w:val="24"/>
          <w:szCs w:val="24"/>
        </w:rPr>
        <w:t xml:space="preserve"> και Δ/</w:t>
      </w:r>
      <w:proofErr w:type="spellStart"/>
      <w:r>
        <w:rPr>
          <w:rFonts w:asciiTheme="majorHAnsi" w:hAnsiTheme="majorHAnsi"/>
          <w:sz w:val="24"/>
          <w:szCs w:val="24"/>
        </w:rPr>
        <w:t>ντων</w:t>
      </w:r>
      <w:proofErr w:type="spellEnd"/>
      <w:r>
        <w:rPr>
          <w:rFonts w:asciiTheme="majorHAnsi" w:hAnsiTheme="majorHAnsi"/>
          <w:sz w:val="24"/>
          <w:szCs w:val="24"/>
        </w:rPr>
        <w:t xml:space="preserve"> Εκπ/σης. </w:t>
      </w:r>
    </w:p>
    <w:p w:rsidR="00D60ACA" w:rsidRDefault="00D60ACA" w:rsidP="00D60ACA">
      <w:pPr>
        <w:numPr>
          <w:ilvl w:val="0"/>
          <w:numId w:val="39"/>
        </w:numPr>
        <w:spacing w:line="288" w:lineRule="auto"/>
        <w:ind w:right="284"/>
        <w:jc w:val="both"/>
        <w:rPr>
          <w:rFonts w:asciiTheme="majorHAnsi" w:hAnsiTheme="majorHAnsi" w:cs="Helvetica"/>
          <w:sz w:val="24"/>
          <w:szCs w:val="24"/>
        </w:rPr>
      </w:pPr>
      <w:r>
        <w:rPr>
          <w:rFonts w:asciiTheme="majorHAnsi" w:hAnsiTheme="majorHAnsi"/>
          <w:sz w:val="24"/>
          <w:szCs w:val="24"/>
        </w:rPr>
        <w:t xml:space="preserve">Τις διατάξεις των παρ.3 έως 6 του άρθρου 30 και τις διατάξεις του άρθρου 31 του Ν.3848/2010 (ΦΕΚ 71/2010, </w:t>
      </w:r>
      <w:proofErr w:type="spellStart"/>
      <w:r>
        <w:rPr>
          <w:rFonts w:asciiTheme="majorHAnsi" w:hAnsiTheme="majorHAnsi"/>
          <w:sz w:val="24"/>
          <w:szCs w:val="24"/>
        </w:rPr>
        <w:t>τ.Α</w:t>
      </w:r>
      <w:proofErr w:type="spellEnd"/>
      <w:r>
        <w:rPr>
          <w:rFonts w:asciiTheme="majorHAnsi" w:hAnsiTheme="majorHAnsi"/>
          <w:sz w:val="24"/>
          <w:szCs w:val="24"/>
        </w:rPr>
        <w:t xml:space="preserve">’) «Αναβάθμιση του ρόλου του εκπαιδευτικού – καθιέρωση κανόνων αξιολόγησης και αξιοκρατίας στην εκπαίδευση και λοιπές διατάξεις». </w:t>
      </w:r>
    </w:p>
    <w:p w:rsidR="00D60ACA" w:rsidRDefault="00D60ACA" w:rsidP="00D60ACA">
      <w:pPr>
        <w:numPr>
          <w:ilvl w:val="0"/>
          <w:numId w:val="39"/>
        </w:numPr>
        <w:spacing w:line="288" w:lineRule="auto"/>
        <w:ind w:right="284"/>
        <w:jc w:val="both"/>
        <w:rPr>
          <w:rFonts w:asciiTheme="majorHAnsi" w:hAnsiTheme="majorHAnsi" w:cs="Helvetica"/>
          <w:sz w:val="24"/>
          <w:szCs w:val="24"/>
        </w:rPr>
      </w:pPr>
      <w:r>
        <w:rPr>
          <w:rFonts w:asciiTheme="majorHAnsi" w:hAnsiTheme="majorHAnsi"/>
          <w:sz w:val="24"/>
          <w:szCs w:val="24"/>
        </w:rPr>
        <w:t xml:space="preserve">Την υπ' </w:t>
      </w:r>
      <w:proofErr w:type="spellStart"/>
      <w:r>
        <w:rPr>
          <w:rFonts w:asciiTheme="majorHAnsi" w:hAnsiTheme="majorHAnsi"/>
          <w:sz w:val="24"/>
          <w:szCs w:val="24"/>
        </w:rPr>
        <w:t>αριθμ</w:t>
      </w:r>
      <w:proofErr w:type="spellEnd"/>
      <w:r>
        <w:rPr>
          <w:rFonts w:asciiTheme="majorHAnsi" w:hAnsiTheme="majorHAnsi"/>
          <w:sz w:val="24"/>
          <w:szCs w:val="24"/>
        </w:rPr>
        <w:t xml:space="preserve">. 43925/Ε2/7-4-2020(ΑΔΑ:Ω1ΘΙ46ΜΤΛΗ-4ΚΧ) Απόφαση του Υ.ΠΑΙ.Θ. με θέμα: «Μεταθέσεις εκπαιδευτικών Α/θμιας Εκπ/σης από περιοχή σε περιοχή μετάθεσης έτους 2020». </w:t>
      </w:r>
    </w:p>
    <w:p w:rsidR="00D60ACA" w:rsidRDefault="00D60ACA" w:rsidP="00D60ACA">
      <w:pPr>
        <w:numPr>
          <w:ilvl w:val="0"/>
          <w:numId w:val="39"/>
        </w:numPr>
        <w:spacing w:line="288" w:lineRule="auto"/>
        <w:ind w:right="284"/>
        <w:jc w:val="both"/>
        <w:rPr>
          <w:rFonts w:asciiTheme="majorHAnsi" w:hAnsiTheme="majorHAnsi" w:cs="Helvetica"/>
          <w:sz w:val="24"/>
          <w:szCs w:val="24"/>
        </w:rPr>
      </w:pPr>
      <w:r>
        <w:rPr>
          <w:rFonts w:asciiTheme="majorHAnsi" w:hAnsiTheme="majorHAnsi"/>
          <w:sz w:val="24"/>
          <w:szCs w:val="24"/>
        </w:rPr>
        <w:lastRenderedPageBreak/>
        <w:t xml:space="preserve">Την </w:t>
      </w:r>
      <w:proofErr w:type="spellStart"/>
      <w:r>
        <w:rPr>
          <w:rFonts w:asciiTheme="majorHAnsi" w:hAnsiTheme="majorHAnsi"/>
          <w:sz w:val="24"/>
          <w:szCs w:val="24"/>
        </w:rPr>
        <w:t>υπ΄αριθμ</w:t>
      </w:r>
      <w:proofErr w:type="spellEnd"/>
      <w:r>
        <w:rPr>
          <w:rFonts w:asciiTheme="majorHAnsi" w:hAnsiTheme="majorHAnsi"/>
          <w:sz w:val="24"/>
          <w:szCs w:val="24"/>
        </w:rPr>
        <w:t>. 37300/Ε2/ 13-03-2020 Υ.Α. με θέμα: ««</w:t>
      </w:r>
      <w:proofErr w:type="spellStart"/>
      <w:r>
        <w:rPr>
          <w:rFonts w:asciiTheme="majorHAnsi" w:hAnsiTheme="majorHAnsi"/>
          <w:sz w:val="24"/>
          <w:szCs w:val="24"/>
        </w:rPr>
        <w:t>Mετατάξεις</w:t>
      </w:r>
      <w:proofErr w:type="spellEnd"/>
      <w:r>
        <w:rPr>
          <w:rFonts w:asciiTheme="majorHAnsi" w:hAnsiTheme="majorHAnsi"/>
          <w:sz w:val="24"/>
          <w:szCs w:val="24"/>
        </w:rPr>
        <w:t xml:space="preserve"> εκπαιδευτικών από την Δευτεροβάθμια στην Πρωτοβάθμια Εκπαίδευση στους κλάδους ΠΕ07 – Γερμανικής, ΠΕ08 – Καλλιτεχνικών, ΠΕ86 – Πληροφορικής». </w:t>
      </w:r>
    </w:p>
    <w:p w:rsidR="00D60ACA" w:rsidRDefault="00D60ACA" w:rsidP="00D60ACA">
      <w:pPr>
        <w:numPr>
          <w:ilvl w:val="0"/>
          <w:numId w:val="39"/>
        </w:numPr>
        <w:spacing w:line="288" w:lineRule="auto"/>
        <w:ind w:right="284"/>
        <w:jc w:val="both"/>
        <w:rPr>
          <w:rFonts w:asciiTheme="majorHAnsi" w:hAnsiTheme="majorHAnsi" w:cs="Helvetica"/>
          <w:sz w:val="24"/>
          <w:szCs w:val="24"/>
        </w:rPr>
      </w:pPr>
      <w:r>
        <w:rPr>
          <w:rFonts w:asciiTheme="majorHAnsi" w:hAnsiTheme="majorHAnsi" w:cs="Helvetica"/>
          <w:sz w:val="24"/>
          <w:szCs w:val="24"/>
        </w:rPr>
        <w:t xml:space="preserve">Το με αριθ. </w:t>
      </w:r>
      <w:proofErr w:type="spellStart"/>
      <w:r>
        <w:rPr>
          <w:rFonts w:asciiTheme="majorHAnsi" w:hAnsiTheme="majorHAnsi" w:cs="Helvetica"/>
          <w:sz w:val="24"/>
          <w:szCs w:val="24"/>
        </w:rPr>
        <w:t>πρωτ</w:t>
      </w:r>
      <w:proofErr w:type="spellEnd"/>
      <w:r>
        <w:rPr>
          <w:rFonts w:asciiTheme="majorHAnsi" w:hAnsiTheme="majorHAnsi" w:cs="Helvetica"/>
          <w:sz w:val="24"/>
          <w:szCs w:val="24"/>
        </w:rPr>
        <w:t>. Φ.2.1/920/20-02-2020 έγγραφο της Διεύθυνσης Πρωτοβάθμιας Εκπαίδευσης Καστοριάς, με θέμα: «</w:t>
      </w:r>
      <w:r>
        <w:rPr>
          <w:rFonts w:asciiTheme="majorHAnsi" w:hAnsiTheme="majorHAnsi" w:cs="Helvetica"/>
          <w:sz w:val="24"/>
          <w:szCs w:val="24"/>
          <w:lang w:val="en-US"/>
        </w:rPr>
        <w:t>O</w:t>
      </w:r>
      <w:proofErr w:type="spellStart"/>
      <w:r>
        <w:rPr>
          <w:rFonts w:asciiTheme="majorHAnsi" w:hAnsiTheme="majorHAnsi" w:cs="Helvetica"/>
          <w:bCs/>
          <w:sz w:val="24"/>
          <w:szCs w:val="24"/>
        </w:rPr>
        <w:t>ργανική</w:t>
      </w:r>
      <w:proofErr w:type="spellEnd"/>
      <w:r>
        <w:rPr>
          <w:rFonts w:asciiTheme="majorHAnsi" w:hAnsiTheme="majorHAnsi" w:cs="Helvetica"/>
          <w:bCs/>
          <w:sz w:val="24"/>
          <w:szCs w:val="24"/>
        </w:rPr>
        <w:t xml:space="preserve"> σύνθεση διδακτικού προσωπικού </w:t>
      </w:r>
      <w:r>
        <w:rPr>
          <w:rFonts w:asciiTheme="majorHAnsi" w:hAnsiTheme="majorHAnsi" w:cs="Helvetica"/>
          <w:bCs/>
          <w:sz w:val="24"/>
          <w:szCs w:val="24"/>
          <w:lang w:val="en-US"/>
        </w:rPr>
        <w:t>A</w:t>
      </w:r>
      <w:r>
        <w:rPr>
          <w:rFonts w:asciiTheme="majorHAnsi" w:hAnsiTheme="majorHAnsi" w:cs="Helvetica"/>
          <w:bCs/>
          <w:sz w:val="24"/>
          <w:szCs w:val="24"/>
        </w:rPr>
        <w:t xml:space="preserve">/θμιας Εκπ/σης </w:t>
      </w:r>
      <w:r>
        <w:rPr>
          <w:rFonts w:asciiTheme="majorHAnsi" w:hAnsiTheme="majorHAnsi" w:cs="Helvetica"/>
          <w:bCs/>
          <w:sz w:val="24"/>
          <w:szCs w:val="24"/>
          <w:lang w:val="en-US"/>
        </w:rPr>
        <w:t>K</w:t>
      </w:r>
      <w:proofErr w:type="spellStart"/>
      <w:r>
        <w:rPr>
          <w:rFonts w:asciiTheme="majorHAnsi" w:hAnsiTheme="majorHAnsi" w:cs="Helvetica"/>
          <w:bCs/>
          <w:sz w:val="24"/>
          <w:szCs w:val="24"/>
        </w:rPr>
        <w:t>αστοριάς</w:t>
      </w:r>
      <w:proofErr w:type="spellEnd"/>
      <w:r>
        <w:rPr>
          <w:rFonts w:asciiTheme="majorHAnsi" w:hAnsiTheme="majorHAnsi" w:cs="Helvetica"/>
          <w:bCs/>
          <w:sz w:val="24"/>
          <w:szCs w:val="24"/>
        </w:rPr>
        <w:t>»</w:t>
      </w:r>
    </w:p>
    <w:p w:rsidR="00D60ACA" w:rsidRDefault="00D60ACA" w:rsidP="00D60ACA">
      <w:pPr>
        <w:numPr>
          <w:ilvl w:val="0"/>
          <w:numId w:val="39"/>
        </w:numPr>
        <w:spacing w:line="288" w:lineRule="auto"/>
        <w:ind w:right="284"/>
        <w:jc w:val="both"/>
        <w:rPr>
          <w:rFonts w:asciiTheme="majorHAnsi" w:hAnsiTheme="majorHAnsi" w:cs="Helvetica"/>
          <w:sz w:val="24"/>
          <w:szCs w:val="24"/>
        </w:rPr>
      </w:pPr>
      <w:r>
        <w:rPr>
          <w:rFonts w:asciiTheme="majorHAnsi" w:hAnsiTheme="majorHAnsi"/>
          <w:sz w:val="24"/>
          <w:szCs w:val="24"/>
        </w:rPr>
        <w:t xml:space="preserve">Την υπ' </w:t>
      </w:r>
      <w:proofErr w:type="spellStart"/>
      <w:r>
        <w:rPr>
          <w:rFonts w:asciiTheme="majorHAnsi" w:hAnsiTheme="majorHAnsi"/>
          <w:sz w:val="24"/>
          <w:szCs w:val="24"/>
        </w:rPr>
        <w:t>αριθμ</w:t>
      </w:r>
      <w:proofErr w:type="spellEnd"/>
      <w:r>
        <w:rPr>
          <w:rFonts w:asciiTheme="majorHAnsi" w:hAnsiTheme="majorHAnsi"/>
          <w:sz w:val="24"/>
          <w:szCs w:val="24"/>
        </w:rPr>
        <w:t xml:space="preserve">. 176287/Ε2/12-11-2019(ΑΔΑ:ΩΝΞ446ΜΤΛΗ-9ΜΡ) Εγκύκλιο του ΥΠΑΙΘ με θέμα: « Μεταθέσεις εκπαιδευτικών Πρωτοβάθμιας Εκπαίδευσης σχολικού έτους 2019-2020» </w:t>
      </w:r>
    </w:p>
    <w:p w:rsidR="00D60ACA" w:rsidRDefault="00D60ACA" w:rsidP="00D60ACA">
      <w:pPr>
        <w:numPr>
          <w:ilvl w:val="0"/>
          <w:numId w:val="39"/>
        </w:numPr>
        <w:spacing w:line="288" w:lineRule="auto"/>
        <w:ind w:right="284"/>
        <w:jc w:val="both"/>
        <w:rPr>
          <w:rFonts w:asciiTheme="majorHAnsi" w:hAnsiTheme="majorHAnsi" w:cs="Helvetica"/>
          <w:sz w:val="24"/>
          <w:szCs w:val="24"/>
        </w:rPr>
      </w:pPr>
      <w:r>
        <w:rPr>
          <w:rFonts w:asciiTheme="majorHAnsi" w:hAnsiTheme="majorHAnsi" w:cs="Helvetica"/>
          <w:bCs/>
          <w:color w:val="000000"/>
          <w:sz w:val="24"/>
          <w:szCs w:val="24"/>
        </w:rPr>
        <w:t xml:space="preserve">Την με Αριθ. Πρωτ.: 23835/Ε2/18-2-2020 εγκύκλιο του ΥΠ.Π.Ε.Θ.   </w:t>
      </w:r>
    </w:p>
    <w:p w:rsidR="00D60ACA" w:rsidRDefault="00D60ACA" w:rsidP="00D60ACA">
      <w:pPr>
        <w:numPr>
          <w:ilvl w:val="0"/>
          <w:numId w:val="39"/>
        </w:numPr>
        <w:spacing w:line="288" w:lineRule="auto"/>
        <w:ind w:right="284"/>
        <w:jc w:val="both"/>
        <w:rPr>
          <w:rStyle w:val="FontStyle17"/>
          <w:rFonts w:asciiTheme="majorHAnsi" w:hAnsiTheme="majorHAnsi" w:cs="Helvetica"/>
        </w:rPr>
      </w:pPr>
      <w:r>
        <w:rPr>
          <w:rStyle w:val="FontStyle17"/>
          <w:rFonts w:asciiTheme="majorHAnsi" w:hAnsiTheme="majorHAnsi"/>
        </w:rPr>
        <w:t xml:space="preserve">Τις διατάξεις του άρθρου 14 του </w:t>
      </w:r>
      <w:proofErr w:type="spellStart"/>
      <w:r>
        <w:rPr>
          <w:rStyle w:val="FontStyle17"/>
          <w:rFonts w:asciiTheme="majorHAnsi" w:hAnsiTheme="majorHAnsi"/>
        </w:rPr>
        <w:t>νομου</w:t>
      </w:r>
      <w:proofErr w:type="spellEnd"/>
      <w:r>
        <w:rPr>
          <w:rStyle w:val="FontStyle17"/>
          <w:rFonts w:asciiTheme="majorHAnsi" w:hAnsiTheme="majorHAnsi"/>
        </w:rPr>
        <w:t xml:space="preserve"> 2690/1999ων παρ.3 έως 6 του άρθρου 30 και τις διατάξεις του άρθρου 31 του Ν.3848/2010 (ΦΕΚ 71/2010, </w:t>
      </w:r>
      <w:proofErr w:type="spellStart"/>
      <w:r>
        <w:rPr>
          <w:rStyle w:val="FontStyle17"/>
          <w:rFonts w:asciiTheme="majorHAnsi" w:hAnsiTheme="majorHAnsi"/>
        </w:rPr>
        <w:t>τ.Α</w:t>
      </w:r>
      <w:proofErr w:type="spellEnd"/>
      <w:r>
        <w:rPr>
          <w:rStyle w:val="FontStyle17"/>
          <w:rFonts w:asciiTheme="majorHAnsi" w:hAnsiTheme="majorHAnsi"/>
        </w:rPr>
        <w:t>') «Αναβάθμιση του ρόλου του εκπαιδευτικού - καθιέρωση κανόνων αξιολόγησης και αξιοκρατίας στην εκπαίδευση και λοιπές διατάξεις».</w:t>
      </w:r>
    </w:p>
    <w:p w:rsidR="00D60ACA" w:rsidRDefault="00D60ACA" w:rsidP="00D60ACA">
      <w:pPr>
        <w:numPr>
          <w:ilvl w:val="0"/>
          <w:numId w:val="39"/>
        </w:numPr>
        <w:spacing w:line="288" w:lineRule="auto"/>
        <w:ind w:right="284"/>
        <w:jc w:val="both"/>
        <w:rPr>
          <w:bCs/>
        </w:rPr>
      </w:pPr>
      <w:r>
        <w:rPr>
          <w:rFonts w:asciiTheme="majorHAnsi" w:hAnsiTheme="majorHAnsi" w:cs="Helvetica"/>
          <w:sz w:val="24"/>
          <w:szCs w:val="24"/>
        </w:rPr>
        <w:t>Τις διατάξεις του άρθρου  94 του ν. 4547/2018 που τροποποίησε το άρθρο 16 παρ. 4 του ν. 4415/2016</w:t>
      </w:r>
      <w:r>
        <w:rPr>
          <w:rFonts w:asciiTheme="majorHAnsi" w:hAnsiTheme="majorHAnsi"/>
          <w:sz w:val="24"/>
          <w:szCs w:val="24"/>
        </w:rPr>
        <w:t xml:space="preserve">, σχετικά με τους εκπαιδευτικούς που κατά το 2017-2018 έχασαν την οργανική τους θέση λόγω απόσπασης στο εξωτερικό. Το ίδιο παραπάνω αναφερόμενο άρθρο για θέματα απόσπασης εκπαιδευτικών στο εξωτερικό παραπέμπει στις διατάξεις του κεφαλαίου Γ΄, άρθρο 16 παρ. 9 του Ν. 1566/1985.    </w:t>
      </w:r>
    </w:p>
    <w:p w:rsidR="00D60ACA" w:rsidRPr="00600D30" w:rsidRDefault="00D60ACA" w:rsidP="00D60ACA">
      <w:pPr>
        <w:numPr>
          <w:ilvl w:val="0"/>
          <w:numId w:val="39"/>
        </w:numPr>
        <w:spacing w:line="288" w:lineRule="auto"/>
        <w:ind w:right="284"/>
        <w:jc w:val="both"/>
        <w:rPr>
          <w:rFonts w:asciiTheme="majorHAnsi" w:hAnsiTheme="majorHAnsi"/>
          <w:sz w:val="24"/>
          <w:szCs w:val="24"/>
        </w:rPr>
      </w:pPr>
      <w:r w:rsidRPr="00600D30">
        <w:rPr>
          <w:rFonts w:asciiTheme="majorHAnsi" w:hAnsiTheme="majorHAnsi"/>
          <w:sz w:val="24"/>
          <w:szCs w:val="24"/>
        </w:rPr>
        <w:t xml:space="preserve">Την με </w:t>
      </w:r>
      <w:r w:rsidRPr="00600D30">
        <w:rPr>
          <w:rFonts w:asciiTheme="majorHAnsi" w:hAnsiTheme="majorHAnsi"/>
          <w:b/>
          <w:sz w:val="24"/>
          <w:szCs w:val="24"/>
        </w:rPr>
        <w:t>αριθ. 07/13-05-2020</w:t>
      </w:r>
      <w:r w:rsidRPr="00600D30">
        <w:rPr>
          <w:rFonts w:asciiTheme="majorHAnsi" w:hAnsiTheme="majorHAnsi"/>
          <w:sz w:val="24"/>
          <w:szCs w:val="24"/>
        </w:rPr>
        <w:t xml:space="preserve"> συνεδρίαση του </w:t>
      </w:r>
      <w:r w:rsidRPr="00600D30">
        <w:rPr>
          <w:rFonts w:asciiTheme="majorHAnsi" w:hAnsiTheme="majorHAnsi"/>
          <w:b/>
          <w:sz w:val="24"/>
          <w:szCs w:val="24"/>
        </w:rPr>
        <w:t>ΠΥΣΠΕ Καστοριάς</w:t>
      </w:r>
      <w:r w:rsidRPr="00600D30">
        <w:rPr>
          <w:rFonts w:asciiTheme="majorHAnsi" w:hAnsiTheme="majorHAnsi"/>
          <w:sz w:val="24"/>
          <w:szCs w:val="24"/>
        </w:rPr>
        <w:t>, θέμα 2ο σε συνδυασμό με το με αριθ. Πρωτ Φ.11.2/1624/13-05-2020 έγγραφο της Διεύθυνσης Πρωτοβάθμιας Εκπαίδευσης K</w:t>
      </w:r>
      <w:proofErr w:type="spellStart"/>
      <w:r w:rsidRPr="00600D30">
        <w:rPr>
          <w:rFonts w:asciiTheme="majorHAnsi" w:hAnsiTheme="majorHAnsi"/>
          <w:sz w:val="24"/>
          <w:szCs w:val="24"/>
        </w:rPr>
        <w:t>αστοριάς</w:t>
      </w:r>
      <w:proofErr w:type="spellEnd"/>
      <w:r w:rsidRPr="00600D30">
        <w:rPr>
          <w:rFonts w:asciiTheme="majorHAnsi" w:hAnsiTheme="majorHAnsi"/>
          <w:sz w:val="24"/>
          <w:szCs w:val="24"/>
        </w:rPr>
        <w:t xml:space="preserve"> με θέμα: «Προσδιορισμός κενών οργανικών θέσεων στο ΠΥΣΠΕ Καστοριάς» </w:t>
      </w:r>
    </w:p>
    <w:p w:rsidR="004F0416" w:rsidRPr="00600D30" w:rsidRDefault="00D60ACA" w:rsidP="00D60ACA">
      <w:pPr>
        <w:numPr>
          <w:ilvl w:val="0"/>
          <w:numId w:val="39"/>
        </w:numPr>
        <w:spacing w:line="288" w:lineRule="auto"/>
        <w:ind w:right="284"/>
        <w:jc w:val="both"/>
        <w:rPr>
          <w:rFonts w:asciiTheme="majorHAnsi" w:hAnsiTheme="majorHAnsi"/>
          <w:sz w:val="24"/>
          <w:szCs w:val="24"/>
        </w:rPr>
      </w:pPr>
      <w:r w:rsidRPr="00600D30">
        <w:rPr>
          <w:rFonts w:asciiTheme="majorHAnsi" w:hAnsiTheme="majorHAnsi"/>
          <w:sz w:val="24"/>
          <w:szCs w:val="24"/>
        </w:rPr>
        <w:t xml:space="preserve">Την με </w:t>
      </w:r>
      <w:r w:rsidRPr="00600D30">
        <w:rPr>
          <w:rFonts w:asciiTheme="majorHAnsi" w:hAnsiTheme="majorHAnsi"/>
          <w:b/>
          <w:sz w:val="24"/>
          <w:szCs w:val="24"/>
        </w:rPr>
        <w:t>αριθ. 08/15-05-2020</w:t>
      </w:r>
      <w:r w:rsidRPr="00600D30">
        <w:rPr>
          <w:rFonts w:asciiTheme="majorHAnsi" w:hAnsiTheme="majorHAnsi"/>
          <w:sz w:val="24"/>
          <w:szCs w:val="24"/>
        </w:rPr>
        <w:t xml:space="preserve"> συνεδρίαση του </w:t>
      </w:r>
      <w:r w:rsidRPr="00600D30">
        <w:rPr>
          <w:rFonts w:asciiTheme="majorHAnsi" w:hAnsiTheme="majorHAnsi"/>
          <w:b/>
          <w:sz w:val="24"/>
          <w:szCs w:val="24"/>
        </w:rPr>
        <w:t>ΠΥΣΠΕ Καστοριάς</w:t>
      </w:r>
      <w:r w:rsidRPr="00600D30">
        <w:rPr>
          <w:rFonts w:asciiTheme="majorHAnsi" w:hAnsiTheme="majorHAnsi"/>
          <w:sz w:val="24"/>
          <w:szCs w:val="24"/>
        </w:rPr>
        <w:t xml:space="preserve">, θέμα 2ο σε συνδυασμό με το με </w:t>
      </w:r>
      <w:r w:rsidRPr="00600D30">
        <w:rPr>
          <w:rFonts w:asciiTheme="majorHAnsi" w:hAnsiTheme="majorHAnsi"/>
          <w:b/>
          <w:sz w:val="24"/>
          <w:szCs w:val="24"/>
        </w:rPr>
        <w:t>αριθ. Πρωτ Φ.11.2/16</w:t>
      </w:r>
      <w:r w:rsidR="004F0416" w:rsidRPr="00600D30">
        <w:rPr>
          <w:rFonts w:asciiTheme="majorHAnsi" w:hAnsiTheme="majorHAnsi"/>
          <w:b/>
          <w:sz w:val="24"/>
          <w:szCs w:val="24"/>
        </w:rPr>
        <w:t>52</w:t>
      </w:r>
      <w:r w:rsidRPr="00600D30">
        <w:rPr>
          <w:rFonts w:asciiTheme="majorHAnsi" w:hAnsiTheme="majorHAnsi"/>
          <w:b/>
          <w:sz w:val="24"/>
          <w:szCs w:val="24"/>
        </w:rPr>
        <w:t>/1</w:t>
      </w:r>
      <w:r w:rsidR="004F0416" w:rsidRPr="00600D30">
        <w:rPr>
          <w:rFonts w:asciiTheme="majorHAnsi" w:hAnsiTheme="majorHAnsi"/>
          <w:b/>
          <w:sz w:val="24"/>
          <w:szCs w:val="24"/>
        </w:rPr>
        <w:t>5</w:t>
      </w:r>
      <w:r w:rsidRPr="00600D30">
        <w:rPr>
          <w:rFonts w:asciiTheme="majorHAnsi" w:hAnsiTheme="majorHAnsi"/>
          <w:b/>
          <w:sz w:val="24"/>
          <w:szCs w:val="24"/>
        </w:rPr>
        <w:t>-05-2020</w:t>
      </w:r>
      <w:r w:rsidRPr="00600D30">
        <w:rPr>
          <w:rFonts w:asciiTheme="majorHAnsi" w:hAnsiTheme="majorHAnsi"/>
          <w:sz w:val="24"/>
          <w:szCs w:val="24"/>
        </w:rPr>
        <w:t xml:space="preserve"> έγγραφο της Διεύθυνσης Πρωτοβάθμιας Εκπαίδευσης K</w:t>
      </w:r>
      <w:proofErr w:type="spellStart"/>
      <w:r w:rsidRPr="00600D30">
        <w:rPr>
          <w:rFonts w:asciiTheme="majorHAnsi" w:hAnsiTheme="majorHAnsi"/>
          <w:sz w:val="24"/>
          <w:szCs w:val="24"/>
        </w:rPr>
        <w:t>αστοριάς</w:t>
      </w:r>
      <w:proofErr w:type="spellEnd"/>
      <w:r w:rsidRPr="00600D30">
        <w:rPr>
          <w:rFonts w:asciiTheme="majorHAnsi" w:hAnsiTheme="majorHAnsi"/>
          <w:sz w:val="24"/>
          <w:szCs w:val="24"/>
        </w:rPr>
        <w:t xml:space="preserve"> </w:t>
      </w:r>
    </w:p>
    <w:p w:rsidR="00165862" w:rsidRPr="00600D30" w:rsidRDefault="00165862" w:rsidP="00D60ACA">
      <w:pPr>
        <w:numPr>
          <w:ilvl w:val="0"/>
          <w:numId w:val="39"/>
        </w:numPr>
        <w:spacing w:line="288" w:lineRule="auto"/>
        <w:ind w:right="284"/>
        <w:jc w:val="both"/>
        <w:rPr>
          <w:rFonts w:asciiTheme="majorHAnsi" w:hAnsiTheme="majorHAnsi"/>
          <w:sz w:val="24"/>
          <w:szCs w:val="24"/>
        </w:rPr>
      </w:pPr>
      <w:r w:rsidRPr="00600D30">
        <w:rPr>
          <w:rFonts w:asciiTheme="majorHAnsi" w:hAnsiTheme="majorHAnsi"/>
          <w:sz w:val="24"/>
          <w:szCs w:val="24"/>
        </w:rPr>
        <w:t xml:space="preserve">Την με </w:t>
      </w:r>
      <w:r w:rsidRPr="00600D30">
        <w:rPr>
          <w:rFonts w:asciiTheme="majorHAnsi" w:hAnsiTheme="majorHAnsi"/>
          <w:b/>
          <w:sz w:val="24"/>
          <w:szCs w:val="24"/>
        </w:rPr>
        <w:t>αριθ. 09/25-05-2020</w:t>
      </w:r>
      <w:r w:rsidRPr="00600D30">
        <w:rPr>
          <w:rFonts w:asciiTheme="majorHAnsi" w:hAnsiTheme="majorHAnsi"/>
          <w:sz w:val="24"/>
          <w:szCs w:val="24"/>
        </w:rPr>
        <w:t xml:space="preserve"> συνεδρίαση του ΠΥΣΠΕ Καστοριάς, θέμα 2ο.</w:t>
      </w:r>
    </w:p>
    <w:p w:rsidR="00967F1B" w:rsidRDefault="00D60ACA" w:rsidP="00DC4CDD">
      <w:pPr>
        <w:spacing w:line="288" w:lineRule="auto"/>
        <w:ind w:left="360" w:right="284"/>
        <w:jc w:val="both"/>
        <w:rPr>
          <w:rFonts w:asciiTheme="majorHAnsi" w:hAnsiTheme="majorHAnsi" w:cs="Helvetica"/>
          <w:bCs/>
          <w:sz w:val="10"/>
          <w:szCs w:val="10"/>
        </w:rPr>
      </w:pPr>
      <w:r>
        <w:rPr>
          <w:rFonts w:cs="Helvetica"/>
          <w:sz w:val="24"/>
          <w:szCs w:val="24"/>
        </w:rPr>
        <w:t xml:space="preserve"> </w:t>
      </w:r>
    </w:p>
    <w:p w:rsidR="00967F1B" w:rsidRPr="00600D30" w:rsidRDefault="00967F1B" w:rsidP="00967F1B">
      <w:pPr>
        <w:tabs>
          <w:tab w:val="left" w:pos="1568"/>
        </w:tabs>
        <w:spacing w:line="288" w:lineRule="auto"/>
        <w:ind w:left="284" w:right="284"/>
        <w:rPr>
          <w:rFonts w:asciiTheme="majorHAnsi" w:hAnsiTheme="majorHAnsi" w:cs="Helvetica"/>
          <w:b/>
          <w:i/>
          <w:sz w:val="12"/>
          <w:szCs w:val="12"/>
          <w:u w:val="single"/>
        </w:rPr>
      </w:pPr>
      <w:r w:rsidRPr="00600D30">
        <w:rPr>
          <w:rFonts w:asciiTheme="majorHAnsi" w:hAnsiTheme="majorHAnsi" w:cs="Helvetica"/>
          <w:sz w:val="12"/>
          <w:szCs w:val="12"/>
        </w:rPr>
        <w:t xml:space="preserve">                        </w:t>
      </w:r>
    </w:p>
    <w:p w:rsidR="00967F1B" w:rsidRDefault="00967F1B" w:rsidP="00967F1B">
      <w:pPr>
        <w:spacing w:line="288" w:lineRule="auto"/>
        <w:ind w:left="284" w:right="284"/>
        <w:jc w:val="center"/>
        <w:rPr>
          <w:rFonts w:asciiTheme="majorHAnsi" w:hAnsiTheme="majorHAnsi" w:cs="Helvetica"/>
          <w:b/>
          <w:i/>
          <w:sz w:val="24"/>
          <w:szCs w:val="24"/>
          <w:u w:val="single"/>
        </w:rPr>
      </w:pPr>
      <w:r w:rsidRPr="00C51422">
        <w:rPr>
          <w:rFonts w:asciiTheme="majorHAnsi" w:hAnsiTheme="majorHAnsi" w:cs="Helvetica"/>
          <w:b/>
          <w:i/>
          <w:sz w:val="24"/>
          <w:szCs w:val="24"/>
          <w:u w:val="single"/>
        </w:rPr>
        <w:t>Α</w:t>
      </w:r>
      <w:r w:rsidR="00B63A61">
        <w:rPr>
          <w:rFonts w:asciiTheme="majorHAnsi" w:hAnsiTheme="majorHAnsi" w:cs="Helvetica"/>
          <w:b/>
          <w:i/>
          <w:sz w:val="24"/>
          <w:szCs w:val="24"/>
          <w:u w:val="single"/>
        </w:rPr>
        <w:t xml:space="preserve">   </w:t>
      </w:r>
      <w:r w:rsidRPr="00C51422">
        <w:rPr>
          <w:rFonts w:asciiTheme="majorHAnsi" w:hAnsiTheme="majorHAnsi" w:cs="Helvetica"/>
          <w:b/>
          <w:i/>
          <w:sz w:val="24"/>
          <w:szCs w:val="24"/>
          <w:u w:val="single"/>
        </w:rPr>
        <w:t xml:space="preserve"> </w:t>
      </w:r>
      <w:r w:rsidR="00405562">
        <w:rPr>
          <w:rFonts w:asciiTheme="majorHAnsi" w:hAnsiTheme="majorHAnsi" w:cs="Helvetica"/>
          <w:b/>
          <w:i/>
          <w:sz w:val="24"/>
          <w:szCs w:val="24"/>
          <w:u w:val="single"/>
        </w:rPr>
        <w:t>ν</w:t>
      </w:r>
      <w:r w:rsidR="00B63A61">
        <w:rPr>
          <w:rFonts w:asciiTheme="majorHAnsi" w:hAnsiTheme="majorHAnsi" w:cs="Helvetica"/>
          <w:b/>
          <w:i/>
          <w:sz w:val="24"/>
          <w:szCs w:val="24"/>
          <w:u w:val="single"/>
        </w:rPr>
        <w:t xml:space="preserve">   </w:t>
      </w:r>
      <w:r w:rsidR="00405562">
        <w:rPr>
          <w:rFonts w:asciiTheme="majorHAnsi" w:hAnsiTheme="majorHAnsi" w:cs="Helvetica"/>
          <w:b/>
          <w:i/>
          <w:sz w:val="24"/>
          <w:szCs w:val="24"/>
          <w:u w:val="single"/>
        </w:rPr>
        <w:t>α</w:t>
      </w:r>
      <w:r w:rsidR="00B63A61">
        <w:rPr>
          <w:rFonts w:asciiTheme="majorHAnsi" w:hAnsiTheme="majorHAnsi" w:cs="Helvetica"/>
          <w:b/>
          <w:i/>
          <w:sz w:val="24"/>
          <w:szCs w:val="24"/>
          <w:u w:val="single"/>
        </w:rPr>
        <w:t xml:space="preserve">   </w:t>
      </w:r>
      <w:r w:rsidR="00405562">
        <w:rPr>
          <w:rFonts w:asciiTheme="majorHAnsi" w:hAnsiTheme="majorHAnsi" w:cs="Helvetica"/>
          <w:b/>
          <w:i/>
          <w:sz w:val="24"/>
          <w:szCs w:val="24"/>
          <w:u w:val="single"/>
        </w:rPr>
        <w:t>κ</w:t>
      </w:r>
      <w:r w:rsidR="00B63A61">
        <w:rPr>
          <w:rFonts w:asciiTheme="majorHAnsi" w:hAnsiTheme="majorHAnsi" w:cs="Helvetica"/>
          <w:b/>
          <w:i/>
          <w:sz w:val="24"/>
          <w:szCs w:val="24"/>
          <w:u w:val="single"/>
        </w:rPr>
        <w:t xml:space="preserve">   </w:t>
      </w:r>
      <w:r w:rsidR="00405562">
        <w:rPr>
          <w:rFonts w:asciiTheme="majorHAnsi" w:hAnsiTheme="majorHAnsi" w:cs="Helvetica"/>
          <w:b/>
          <w:i/>
          <w:sz w:val="24"/>
          <w:szCs w:val="24"/>
          <w:u w:val="single"/>
        </w:rPr>
        <w:t>ο</w:t>
      </w:r>
      <w:r w:rsidR="00B63A61">
        <w:rPr>
          <w:rFonts w:asciiTheme="majorHAnsi" w:hAnsiTheme="majorHAnsi" w:cs="Helvetica"/>
          <w:b/>
          <w:i/>
          <w:sz w:val="24"/>
          <w:szCs w:val="24"/>
          <w:u w:val="single"/>
        </w:rPr>
        <w:t xml:space="preserve">   </w:t>
      </w:r>
      <w:r w:rsidR="00405562">
        <w:rPr>
          <w:rFonts w:asciiTheme="majorHAnsi" w:hAnsiTheme="majorHAnsi" w:cs="Helvetica"/>
          <w:b/>
          <w:i/>
          <w:sz w:val="24"/>
          <w:szCs w:val="24"/>
          <w:u w:val="single"/>
        </w:rPr>
        <w:t>ι</w:t>
      </w:r>
      <w:r w:rsidR="00B63A61">
        <w:rPr>
          <w:rFonts w:asciiTheme="majorHAnsi" w:hAnsiTheme="majorHAnsi" w:cs="Helvetica"/>
          <w:b/>
          <w:i/>
          <w:sz w:val="24"/>
          <w:szCs w:val="24"/>
          <w:u w:val="single"/>
        </w:rPr>
        <w:t xml:space="preserve">    </w:t>
      </w:r>
      <w:r w:rsidR="00405562">
        <w:rPr>
          <w:rFonts w:asciiTheme="majorHAnsi" w:hAnsiTheme="majorHAnsi" w:cs="Helvetica"/>
          <w:b/>
          <w:i/>
          <w:sz w:val="24"/>
          <w:szCs w:val="24"/>
          <w:u w:val="single"/>
        </w:rPr>
        <w:t>ν</w:t>
      </w:r>
      <w:r w:rsidR="00B63A61">
        <w:rPr>
          <w:rFonts w:asciiTheme="majorHAnsi" w:hAnsiTheme="majorHAnsi" w:cs="Helvetica"/>
          <w:b/>
          <w:i/>
          <w:sz w:val="24"/>
          <w:szCs w:val="24"/>
          <w:u w:val="single"/>
        </w:rPr>
        <w:t xml:space="preserve">   </w:t>
      </w:r>
      <w:r w:rsidR="00405562">
        <w:rPr>
          <w:rFonts w:asciiTheme="majorHAnsi" w:hAnsiTheme="majorHAnsi" w:cs="Helvetica"/>
          <w:b/>
          <w:i/>
          <w:sz w:val="24"/>
          <w:szCs w:val="24"/>
          <w:u w:val="single"/>
        </w:rPr>
        <w:t>ώ</w:t>
      </w:r>
      <w:r w:rsidR="00B63A61">
        <w:rPr>
          <w:rFonts w:asciiTheme="majorHAnsi" w:hAnsiTheme="majorHAnsi" w:cs="Helvetica"/>
          <w:b/>
          <w:i/>
          <w:sz w:val="24"/>
          <w:szCs w:val="24"/>
          <w:u w:val="single"/>
        </w:rPr>
        <w:t xml:space="preserve">    </w:t>
      </w:r>
      <w:r w:rsidR="00405562">
        <w:rPr>
          <w:rFonts w:asciiTheme="majorHAnsi" w:hAnsiTheme="majorHAnsi" w:cs="Helvetica"/>
          <w:b/>
          <w:i/>
          <w:sz w:val="24"/>
          <w:szCs w:val="24"/>
          <w:u w:val="single"/>
        </w:rPr>
        <w:t>ν</w:t>
      </w:r>
      <w:r w:rsidR="00B63A61">
        <w:rPr>
          <w:rFonts w:asciiTheme="majorHAnsi" w:hAnsiTheme="majorHAnsi" w:cs="Helvetica"/>
          <w:b/>
          <w:i/>
          <w:sz w:val="24"/>
          <w:szCs w:val="24"/>
          <w:u w:val="single"/>
        </w:rPr>
        <w:t xml:space="preserve">   </w:t>
      </w:r>
      <w:r w:rsidR="00405562">
        <w:rPr>
          <w:rFonts w:asciiTheme="majorHAnsi" w:hAnsiTheme="majorHAnsi" w:cs="Helvetica"/>
          <w:b/>
          <w:i/>
          <w:sz w:val="24"/>
          <w:szCs w:val="24"/>
          <w:u w:val="single"/>
        </w:rPr>
        <w:t>ε</w:t>
      </w:r>
      <w:r w:rsidR="00B63A61">
        <w:rPr>
          <w:rFonts w:asciiTheme="majorHAnsi" w:hAnsiTheme="majorHAnsi" w:cs="Helvetica"/>
          <w:b/>
          <w:i/>
          <w:sz w:val="24"/>
          <w:szCs w:val="24"/>
          <w:u w:val="single"/>
        </w:rPr>
        <w:t xml:space="preserve">   </w:t>
      </w:r>
      <w:r w:rsidR="00405562">
        <w:rPr>
          <w:rFonts w:asciiTheme="majorHAnsi" w:hAnsiTheme="majorHAnsi" w:cs="Helvetica"/>
          <w:b/>
          <w:i/>
          <w:sz w:val="24"/>
          <w:szCs w:val="24"/>
          <w:u w:val="single"/>
        </w:rPr>
        <w:t>ι</w:t>
      </w:r>
      <w:r w:rsidR="00542ACE">
        <w:rPr>
          <w:rFonts w:asciiTheme="majorHAnsi" w:hAnsiTheme="majorHAnsi" w:cs="Helvetica"/>
          <w:b/>
          <w:i/>
          <w:sz w:val="24"/>
          <w:szCs w:val="24"/>
          <w:u w:val="single"/>
        </w:rPr>
        <w:t xml:space="preserve"> </w:t>
      </w:r>
    </w:p>
    <w:p w:rsidR="00F50AB7" w:rsidRPr="00600D30" w:rsidRDefault="00F50AB7" w:rsidP="00967F1B">
      <w:pPr>
        <w:spacing w:line="288" w:lineRule="auto"/>
        <w:ind w:left="284" w:right="284"/>
        <w:jc w:val="center"/>
        <w:rPr>
          <w:rFonts w:asciiTheme="majorHAnsi" w:hAnsiTheme="majorHAnsi" w:cs="Helvetica"/>
          <w:b/>
          <w:sz w:val="12"/>
          <w:szCs w:val="12"/>
        </w:rPr>
      </w:pPr>
    </w:p>
    <w:p w:rsidR="00967F1B" w:rsidRPr="00C51422" w:rsidRDefault="00967F1B" w:rsidP="00967F1B">
      <w:pPr>
        <w:tabs>
          <w:tab w:val="left" w:pos="1568"/>
        </w:tabs>
        <w:spacing w:line="288" w:lineRule="auto"/>
        <w:ind w:left="284" w:right="284" w:firstLine="425"/>
        <w:rPr>
          <w:rFonts w:asciiTheme="majorHAnsi" w:hAnsiTheme="majorHAnsi" w:cs="Helvetica"/>
          <w:sz w:val="24"/>
          <w:szCs w:val="24"/>
        </w:rPr>
      </w:pPr>
      <w:r w:rsidRPr="00C51422">
        <w:rPr>
          <w:rFonts w:asciiTheme="majorHAnsi" w:hAnsiTheme="majorHAnsi" w:cs="Helvetica"/>
          <w:b/>
          <w:sz w:val="24"/>
          <w:szCs w:val="24"/>
        </w:rPr>
        <w:t>Α.</w:t>
      </w:r>
      <w:r w:rsidRPr="00C51422">
        <w:rPr>
          <w:rFonts w:asciiTheme="majorHAnsi" w:hAnsiTheme="majorHAnsi" w:cs="Helvetica"/>
          <w:sz w:val="24"/>
          <w:szCs w:val="24"/>
        </w:rPr>
        <w:t xml:space="preserve"> </w:t>
      </w:r>
      <w:r w:rsidRPr="00C51422">
        <w:rPr>
          <w:rFonts w:asciiTheme="majorHAnsi" w:hAnsiTheme="majorHAnsi" w:cs="Helvetica"/>
          <w:sz w:val="24"/>
          <w:szCs w:val="24"/>
          <w:lang w:val="en-US"/>
        </w:rPr>
        <w:t>T</w:t>
      </w:r>
      <w:r w:rsidRPr="00C51422">
        <w:rPr>
          <w:rFonts w:asciiTheme="majorHAnsi" w:hAnsiTheme="majorHAnsi" w:cs="Helvetica"/>
          <w:sz w:val="24"/>
          <w:szCs w:val="24"/>
        </w:rPr>
        <w:t xml:space="preserve">ην </w:t>
      </w:r>
      <w:r w:rsidR="00405562">
        <w:rPr>
          <w:rFonts w:asciiTheme="majorHAnsi" w:hAnsiTheme="majorHAnsi" w:cs="Helvetica"/>
          <w:sz w:val="24"/>
          <w:szCs w:val="24"/>
        </w:rPr>
        <w:t xml:space="preserve">μετάθεση των εκπαιδευτικών </w:t>
      </w:r>
      <w:r w:rsidRPr="00C51422">
        <w:rPr>
          <w:rFonts w:asciiTheme="majorHAnsi" w:hAnsiTheme="majorHAnsi" w:cs="Helvetica"/>
          <w:i/>
          <w:sz w:val="24"/>
          <w:szCs w:val="24"/>
          <w:u w:val="single"/>
        </w:rPr>
        <w:t>με αίτησή τους</w:t>
      </w:r>
      <w:r w:rsidRPr="00C51422">
        <w:rPr>
          <w:rFonts w:asciiTheme="majorHAnsi" w:hAnsiTheme="majorHAnsi" w:cs="Helvetica"/>
          <w:sz w:val="24"/>
          <w:szCs w:val="24"/>
        </w:rPr>
        <w:t xml:space="preserve"> και χωρίς δαπάνη για το δημόσιο ως </w:t>
      </w:r>
      <w:proofErr w:type="gramStart"/>
      <w:r w:rsidRPr="00C51422">
        <w:rPr>
          <w:rFonts w:asciiTheme="majorHAnsi" w:hAnsiTheme="majorHAnsi" w:cs="Helvetica"/>
          <w:sz w:val="24"/>
          <w:szCs w:val="24"/>
        </w:rPr>
        <w:t>εξής .</w:t>
      </w:r>
      <w:proofErr w:type="gramEnd"/>
    </w:p>
    <w:p w:rsidR="00967F1B" w:rsidRPr="00600D30" w:rsidRDefault="00967F1B" w:rsidP="00967F1B">
      <w:pPr>
        <w:tabs>
          <w:tab w:val="left" w:pos="1568"/>
        </w:tabs>
        <w:spacing w:line="280" w:lineRule="auto"/>
        <w:ind w:left="284" w:right="284" w:hanging="283"/>
        <w:rPr>
          <w:rFonts w:asciiTheme="majorHAnsi" w:hAnsiTheme="majorHAnsi" w:cs="Helvetica"/>
          <w:b/>
          <w:sz w:val="12"/>
          <w:szCs w:val="12"/>
          <w:u w:val="single"/>
        </w:rPr>
      </w:pPr>
      <w:r w:rsidRPr="00600D30">
        <w:rPr>
          <w:rFonts w:asciiTheme="majorHAnsi" w:hAnsiTheme="majorHAnsi" w:cs="Helvetica"/>
          <w:b/>
          <w:sz w:val="12"/>
          <w:szCs w:val="12"/>
          <w:u w:val="single"/>
        </w:rPr>
        <w:t xml:space="preserve"> </w:t>
      </w:r>
    </w:p>
    <w:p w:rsidR="00967F1B" w:rsidRDefault="00967F1B" w:rsidP="00967F1B">
      <w:pPr>
        <w:tabs>
          <w:tab w:val="left" w:pos="1568"/>
        </w:tabs>
        <w:spacing w:line="280" w:lineRule="auto"/>
        <w:ind w:left="284" w:right="284" w:hanging="283"/>
        <w:rPr>
          <w:rFonts w:asciiTheme="majorHAnsi" w:hAnsiTheme="majorHAnsi" w:cs="Helvetica"/>
          <w:b/>
          <w:sz w:val="24"/>
          <w:szCs w:val="24"/>
          <w:u w:val="single"/>
        </w:rPr>
      </w:pPr>
      <w:r w:rsidRPr="00443B7B">
        <w:rPr>
          <w:rFonts w:asciiTheme="majorHAnsi" w:hAnsiTheme="majorHAnsi" w:cs="Helvetica"/>
          <w:b/>
          <w:sz w:val="24"/>
          <w:szCs w:val="24"/>
          <w:u w:val="single"/>
        </w:rPr>
        <w:t>ΠΕ70 ΔΑΣΚΑΛΩΝ</w:t>
      </w:r>
    </w:p>
    <w:p w:rsidR="004D7CB1" w:rsidRDefault="004D7CB1" w:rsidP="00967F1B">
      <w:pPr>
        <w:tabs>
          <w:tab w:val="left" w:pos="1568"/>
        </w:tabs>
        <w:spacing w:line="280" w:lineRule="auto"/>
        <w:ind w:left="284" w:right="284" w:hanging="283"/>
        <w:rPr>
          <w:rFonts w:asciiTheme="majorHAnsi" w:hAnsiTheme="majorHAnsi" w:cs="Helvetica"/>
          <w:b/>
          <w:sz w:val="24"/>
          <w:szCs w:val="24"/>
          <w:u w:val="single"/>
        </w:rPr>
      </w:pPr>
    </w:p>
    <w:p w:rsidR="00967F1B" w:rsidRPr="004D7CB1" w:rsidRDefault="004D7CB1" w:rsidP="00967F1B">
      <w:pPr>
        <w:pStyle w:val="a4"/>
        <w:numPr>
          <w:ilvl w:val="0"/>
          <w:numId w:val="36"/>
        </w:numPr>
        <w:tabs>
          <w:tab w:val="left" w:pos="1568"/>
        </w:tabs>
        <w:spacing w:line="280" w:lineRule="auto"/>
        <w:ind w:left="284" w:right="284" w:hanging="283"/>
        <w:rPr>
          <w:rFonts w:asciiTheme="majorHAnsi" w:hAnsiTheme="majorHAnsi" w:cs="Helvetica"/>
          <w:sz w:val="24"/>
          <w:szCs w:val="24"/>
        </w:rPr>
      </w:pPr>
      <w:proofErr w:type="spellStart"/>
      <w:r w:rsidRPr="004D7CB1">
        <w:rPr>
          <w:rFonts w:asciiTheme="majorHAnsi" w:hAnsiTheme="majorHAnsi" w:cs="Helvetica"/>
          <w:b/>
          <w:sz w:val="24"/>
          <w:szCs w:val="24"/>
        </w:rPr>
        <w:t>Καλαμπούρη</w:t>
      </w:r>
      <w:proofErr w:type="spellEnd"/>
      <w:r w:rsidRPr="004D7CB1">
        <w:rPr>
          <w:rFonts w:asciiTheme="majorHAnsi" w:hAnsiTheme="majorHAnsi" w:cs="Helvetica"/>
          <w:b/>
          <w:sz w:val="24"/>
          <w:szCs w:val="24"/>
        </w:rPr>
        <w:t xml:space="preserve"> Ελένη</w:t>
      </w:r>
      <w:r w:rsidRPr="004D7CB1">
        <w:rPr>
          <w:rFonts w:asciiTheme="majorHAnsi" w:hAnsiTheme="majorHAnsi" w:cs="Helvetica"/>
          <w:sz w:val="24"/>
          <w:szCs w:val="24"/>
        </w:rPr>
        <w:t xml:space="preserve"> από το Δ.Σ </w:t>
      </w:r>
      <w:proofErr w:type="spellStart"/>
      <w:r w:rsidRPr="004D7CB1">
        <w:rPr>
          <w:rFonts w:asciiTheme="majorHAnsi" w:hAnsiTheme="majorHAnsi" w:cs="Helvetica"/>
          <w:sz w:val="24"/>
          <w:szCs w:val="24"/>
        </w:rPr>
        <w:t>Χιλιοδένδρου</w:t>
      </w:r>
      <w:proofErr w:type="spellEnd"/>
      <w:r w:rsidRPr="004D7CB1">
        <w:rPr>
          <w:rFonts w:asciiTheme="majorHAnsi" w:hAnsiTheme="majorHAnsi" w:cs="Helvetica"/>
          <w:sz w:val="24"/>
          <w:szCs w:val="24"/>
        </w:rPr>
        <w:t xml:space="preserve"> στο </w:t>
      </w:r>
      <w:r w:rsidRPr="004D7CB1">
        <w:rPr>
          <w:rFonts w:asciiTheme="majorHAnsi" w:hAnsiTheme="majorHAnsi" w:cs="Helvetica"/>
          <w:b/>
          <w:sz w:val="24"/>
          <w:szCs w:val="24"/>
        </w:rPr>
        <w:t>1</w:t>
      </w:r>
      <w:r w:rsidRPr="004D7CB1">
        <w:rPr>
          <w:rFonts w:asciiTheme="majorHAnsi" w:hAnsiTheme="majorHAnsi" w:cs="Helvetica"/>
          <w:b/>
          <w:sz w:val="24"/>
          <w:szCs w:val="24"/>
          <w:vertAlign w:val="superscript"/>
        </w:rPr>
        <w:t>ο</w:t>
      </w:r>
      <w:r w:rsidRPr="004D7CB1">
        <w:rPr>
          <w:rFonts w:asciiTheme="majorHAnsi" w:hAnsiTheme="majorHAnsi" w:cs="Helvetica"/>
          <w:b/>
          <w:sz w:val="24"/>
          <w:szCs w:val="24"/>
        </w:rPr>
        <w:t xml:space="preserve"> Δ.Σ Καστ</w:t>
      </w:r>
      <w:r w:rsidRPr="004D7CB1">
        <w:rPr>
          <w:rFonts w:asciiTheme="majorHAnsi" w:hAnsiTheme="majorHAnsi" w:cs="Helvetica"/>
          <w:sz w:val="24"/>
          <w:szCs w:val="24"/>
        </w:rPr>
        <w:t xml:space="preserve">οριάς με </w:t>
      </w:r>
      <w:r w:rsidRPr="004D7CB1">
        <w:rPr>
          <w:rFonts w:asciiTheme="majorHAnsi" w:hAnsiTheme="majorHAnsi" w:cs="Helvetica"/>
          <w:b/>
          <w:sz w:val="24"/>
          <w:szCs w:val="24"/>
        </w:rPr>
        <w:t>116,98 μόρια</w:t>
      </w:r>
    </w:p>
    <w:p w:rsidR="00FB7434" w:rsidRPr="00FB7434" w:rsidRDefault="002A59BD" w:rsidP="00C32717">
      <w:pPr>
        <w:pStyle w:val="a4"/>
        <w:numPr>
          <w:ilvl w:val="0"/>
          <w:numId w:val="36"/>
        </w:numPr>
        <w:spacing w:after="0" w:line="280" w:lineRule="auto"/>
        <w:ind w:left="284" w:right="284" w:hanging="284"/>
        <w:rPr>
          <w:rFonts w:asciiTheme="majorHAnsi" w:hAnsiTheme="majorHAnsi" w:cs="Helvetica"/>
          <w:sz w:val="24"/>
          <w:szCs w:val="24"/>
        </w:rPr>
      </w:pPr>
      <w:proofErr w:type="spellStart"/>
      <w:r>
        <w:rPr>
          <w:rFonts w:asciiTheme="majorHAnsi" w:hAnsiTheme="majorHAnsi" w:cs="Helvetica"/>
          <w:b/>
          <w:sz w:val="24"/>
          <w:szCs w:val="24"/>
        </w:rPr>
        <w:t>Ρουσούλη</w:t>
      </w:r>
      <w:proofErr w:type="spellEnd"/>
      <w:r>
        <w:rPr>
          <w:rFonts w:asciiTheme="majorHAnsi" w:hAnsiTheme="majorHAnsi" w:cs="Helvetica"/>
          <w:b/>
          <w:sz w:val="24"/>
          <w:szCs w:val="24"/>
        </w:rPr>
        <w:t xml:space="preserve"> Ιφιγένεια </w:t>
      </w:r>
      <w:r w:rsidRPr="00FB7434">
        <w:rPr>
          <w:rFonts w:asciiTheme="majorHAnsi" w:hAnsiTheme="majorHAnsi" w:cs="Helvetica"/>
          <w:sz w:val="24"/>
          <w:szCs w:val="24"/>
        </w:rPr>
        <w:t>από το Δ.Σ Νεστορίου</w:t>
      </w:r>
      <w:r>
        <w:rPr>
          <w:rFonts w:asciiTheme="majorHAnsi" w:hAnsiTheme="majorHAnsi" w:cs="Helvetica"/>
          <w:b/>
          <w:sz w:val="24"/>
          <w:szCs w:val="24"/>
        </w:rPr>
        <w:t xml:space="preserve"> στο Δ.Σ </w:t>
      </w:r>
      <w:proofErr w:type="spellStart"/>
      <w:r>
        <w:rPr>
          <w:rFonts w:asciiTheme="majorHAnsi" w:hAnsiTheme="majorHAnsi" w:cs="Helvetica"/>
          <w:b/>
          <w:sz w:val="24"/>
          <w:szCs w:val="24"/>
        </w:rPr>
        <w:t>Επταχωρίου</w:t>
      </w:r>
      <w:proofErr w:type="spellEnd"/>
      <w:r>
        <w:rPr>
          <w:rFonts w:asciiTheme="majorHAnsi" w:hAnsiTheme="majorHAnsi" w:cs="Helvetica"/>
          <w:b/>
          <w:sz w:val="24"/>
          <w:szCs w:val="24"/>
        </w:rPr>
        <w:t xml:space="preserve">  </w:t>
      </w:r>
      <w:r w:rsidR="00FB7434">
        <w:rPr>
          <w:rFonts w:asciiTheme="majorHAnsi" w:hAnsiTheme="majorHAnsi" w:cs="Helvetica"/>
          <w:b/>
          <w:sz w:val="24"/>
          <w:szCs w:val="24"/>
        </w:rPr>
        <w:t>με 97,41 μόρια</w:t>
      </w:r>
    </w:p>
    <w:p w:rsidR="00C359B4" w:rsidRPr="00600D30" w:rsidRDefault="00C359B4" w:rsidP="00C359B4">
      <w:pPr>
        <w:tabs>
          <w:tab w:val="left" w:pos="1568"/>
        </w:tabs>
        <w:spacing w:line="281" w:lineRule="auto"/>
        <w:ind w:right="284"/>
        <w:rPr>
          <w:rFonts w:asciiTheme="majorHAnsi" w:hAnsiTheme="majorHAnsi" w:cs="Helvetica"/>
          <w:sz w:val="12"/>
          <w:szCs w:val="12"/>
        </w:rPr>
      </w:pPr>
    </w:p>
    <w:p w:rsidR="00C359B4" w:rsidRPr="00C359B4" w:rsidRDefault="00C359B4" w:rsidP="00C359B4">
      <w:pPr>
        <w:tabs>
          <w:tab w:val="left" w:pos="1568"/>
        </w:tabs>
        <w:spacing w:line="281" w:lineRule="auto"/>
        <w:ind w:right="284"/>
        <w:rPr>
          <w:rFonts w:asciiTheme="majorHAnsi" w:hAnsiTheme="majorHAnsi" w:cs="Helvetica"/>
          <w:sz w:val="24"/>
          <w:szCs w:val="24"/>
        </w:rPr>
      </w:pPr>
      <w:r w:rsidRPr="004D7CB1">
        <w:rPr>
          <w:rFonts w:asciiTheme="majorHAnsi" w:hAnsiTheme="majorHAnsi" w:cs="Helvetica"/>
          <w:b/>
          <w:sz w:val="24"/>
          <w:szCs w:val="24"/>
        </w:rPr>
        <w:t xml:space="preserve">           Β.</w:t>
      </w:r>
      <w:r>
        <w:rPr>
          <w:rFonts w:asciiTheme="majorHAnsi" w:hAnsiTheme="majorHAnsi" w:cs="Helvetica"/>
          <w:sz w:val="24"/>
          <w:szCs w:val="24"/>
        </w:rPr>
        <w:t xml:space="preserve"> </w:t>
      </w:r>
      <w:r w:rsidRPr="00C359B4">
        <w:rPr>
          <w:rFonts w:asciiTheme="majorHAnsi" w:hAnsiTheme="majorHAnsi" w:cs="Helvetica"/>
          <w:sz w:val="24"/>
          <w:szCs w:val="24"/>
        </w:rPr>
        <w:t xml:space="preserve">Προτείνει την οριστική τοποθέτηση </w:t>
      </w:r>
      <w:r w:rsidRPr="00C359B4">
        <w:rPr>
          <w:rFonts w:asciiTheme="majorHAnsi" w:hAnsiTheme="majorHAnsi" w:cs="Helvetica"/>
          <w:sz w:val="24"/>
          <w:szCs w:val="24"/>
          <w:u w:val="single"/>
        </w:rPr>
        <w:t>με αίτησή τους</w:t>
      </w:r>
      <w:r w:rsidRPr="00C359B4">
        <w:rPr>
          <w:rFonts w:asciiTheme="majorHAnsi" w:hAnsiTheme="majorHAnsi" w:cs="Helvetica"/>
          <w:sz w:val="24"/>
          <w:szCs w:val="24"/>
        </w:rPr>
        <w:t xml:space="preserve"> και χωρίς δαπάνη για το δημόσιο των εκπαιδευτικών που ήρθαν με μετάθεση από άλλο ΠΥΣΠΕ :</w:t>
      </w:r>
    </w:p>
    <w:p w:rsidR="00C359B4" w:rsidRPr="00600D30" w:rsidRDefault="00C359B4" w:rsidP="00C359B4">
      <w:pPr>
        <w:tabs>
          <w:tab w:val="left" w:pos="1568"/>
        </w:tabs>
        <w:spacing w:line="281" w:lineRule="auto"/>
        <w:ind w:right="284"/>
        <w:rPr>
          <w:rFonts w:asciiTheme="majorHAnsi" w:hAnsiTheme="majorHAnsi" w:cs="Helvetica"/>
          <w:sz w:val="12"/>
          <w:szCs w:val="12"/>
        </w:rPr>
      </w:pPr>
    </w:p>
    <w:p w:rsidR="00967F1B" w:rsidRDefault="00967F1B" w:rsidP="00967F1B">
      <w:pPr>
        <w:tabs>
          <w:tab w:val="left" w:pos="1568"/>
        </w:tabs>
        <w:spacing w:line="280" w:lineRule="auto"/>
        <w:ind w:left="284" w:right="284" w:hanging="283"/>
        <w:rPr>
          <w:rFonts w:asciiTheme="majorHAnsi" w:hAnsiTheme="majorHAnsi" w:cs="Helvetica"/>
          <w:b/>
          <w:sz w:val="24"/>
          <w:szCs w:val="24"/>
          <w:u w:val="single"/>
        </w:rPr>
      </w:pPr>
      <w:r>
        <w:rPr>
          <w:rFonts w:asciiTheme="majorHAnsi" w:hAnsiTheme="majorHAnsi" w:cs="Helvetica"/>
          <w:b/>
          <w:sz w:val="24"/>
          <w:szCs w:val="24"/>
          <w:u w:val="single"/>
        </w:rPr>
        <w:t>ΠΕ70</w:t>
      </w:r>
      <w:r w:rsidRPr="00443B7B">
        <w:rPr>
          <w:rFonts w:asciiTheme="majorHAnsi" w:hAnsiTheme="majorHAnsi" w:cs="Helvetica"/>
          <w:b/>
          <w:sz w:val="24"/>
          <w:szCs w:val="24"/>
          <w:u w:val="single"/>
        </w:rPr>
        <w:t xml:space="preserve"> </w:t>
      </w:r>
      <w:r>
        <w:rPr>
          <w:rFonts w:asciiTheme="majorHAnsi" w:hAnsiTheme="majorHAnsi" w:cs="Helvetica"/>
          <w:b/>
          <w:sz w:val="24"/>
          <w:szCs w:val="24"/>
          <w:u w:val="single"/>
        </w:rPr>
        <w:t>ΔΑΣΚΑΛΩΝ</w:t>
      </w:r>
    </w:p>
    <w:p w:rsidR="00F50AB7" w:rsidRPr="00443B7B" w:rsidRDefault="00F50AB7" w:rsidP="00967F1B">
      <w:pPr>
        <w:tabs>
          <w:tab w:val="left" w:pos="1568"/>
        </w:tabs>
        <w:spacing w:line="280" w:lineRule="auto"/>
        <w:ind w:left="284" w:right="284" w:hanging="283"/>
        <w:rPr>
          <w:rFonts w:asciiTheme="majorHAnsi" w:hAnsiTheme="majorHAnsi" w:cs="Helvetica"/>
          <w:b/>
          <w:sz w:val="24"/>
          <w:szCs w:val="24"/>
          <w:u w:val="single"/>
        </w:rPr>
      </w:pPr>
    </w:p>
    <w:p w:rsidR="00967F1B" w:rsidRDefault="00405562" w:rsidP="00405562">
      <w:pPr>
        <w:pStyle w:val="a4"/>
        <w:numPr>
          <w:ilvl w:val="0"/>
          <w:numId w:val="47"/>
        </w:numPr>
        <w:tabs>
          <w:tab w:val="left" w:pos="1568"/>
        </w:tabs>
        <w:spacing w:line="280" w:lineRule="auto"/>
        <w:ind w:right="284"/>
        <w:rPr>
          <w:rFonts w:asciiTheme="majorHAnsi" w:hAnsiTheme="majorHAnsi" w:cs="Helvetica"/>
          <w:sz w:val="24"/>
          <w:szCs w:val="24"/>
        </w:rPr>
      </w:pPr>
      <w:proofErr w:type="spellStart"/>
      <w:r w:rsidRPr="00FF3F00">
        <w:rPr>
          <w:rFonts w:asciiTheme="majorHAnsi" w:hAnsiTheme="majorHAnsi" w:cs="Helvetica"/>
          <w:b/>
          <w:sz w:val="24"/>
          <w:szCs w:val="24"/>
        </w:rPr>
        <w:t>Λέκκου</w:t>
      </w:r>
      <w:proofErr w:type="spellEnd"/>
      <w:r w:rsidRPr="00FF3F00">
        <w:rPr>
          <w:rFonts w:asciiTheme="majorHAnsi" w:hAnsiTheme="majorHAnsi" w:cs="Helvetica"/>
          <w:b/>
          <w:sz w:val="24"/>
          <w:szCs w:val="24"/>
        </w:rPr>
        <w:t xml:space="preserve"> Μαρία</w:t>
      </w:r>
      <w:r>
        <w:rPr>
          <w:rFonts w:asciiTheme="majorHAnsi" w:hAnsiTheme="majorHAnsi" w:cs="Helvetica"/>
          <w:sz w:val="24"/>
          <w:szCs w:val="24"/>
        </w:rPr>
        <w:t xml:space="preserve"> στο  Δ.Σ </w:t>
      </w:r>
      <w:proofErr w:type="spellStart"/>
      <w:r w:rsidR="00C359B4">
        <w:rPr>
          <w:rFonts w:asciiTheme="majorHAnsi" w:hAnsiTheme="majorHAnsi" w:cs="Helvetica"/>
          <w:sz w:val="24"/>
          <w:szCs w:val="24"/>
        </w:rPr>
        <w:t>Μαυροχωρίου</w:t>
      </w:r>
      <w:proofErr w:type="spellEnd"/>
      <w:r w:rsidR="00C359B4">
        <w:rPr>
          <w:rFonts w:asciiTheme="majorHAnsi" w:hAnsiTheme="majorHAnsi" w:cs="Helvetica"/>
          <w:sz w:val="24"/>
          <w:szCs w:val="24"/>
        </w:rPr>
        <w:t xml:space="preserve"> </w:t>
      </w:r>
      <w:r>
        <w:rPr>
          <w:rFonts w:asciiTheme="majorHAnsi" w:hAnsiTheme="majorHAnsi" w:cs="Helvetica"/>
          <w:sz w:val="24"/>
          <w:szCs w:val="24"/>
        </w:rPr>
        <w:t xml:space="preserve">με   </w:t>
      </w:r>
      <w:r w:rsidR="002A59BD">
        <w:rPr>
          <w:rFonts w:asciiTheme="majorHAnsi" w:hAnsiTheme="majorHAnsi" w:cs="Helvetica"/>
          <w:sz w:val="24"/>
          <w:szCs w:val="24"/>
        </w:rPr>
        <w:t xml:space="preserve">135,52 </w:t>
      </w:r>
      <w:r>
        <w:rPr>
          <w:rFonts w:asciiTheme="majorHAnsi" w:hAnsiTheme="majorHAnsi" w:cs="Helvetica"/>
          <w:sz w:val="24"/>
          <w:szCs w:val="24"/>
        </w:rPr>
        <w:t>μόρια</w:t>
      </w:r>
    </w:p>
    <w:p w:rsidR="00C359B4" w:rsidRDefault="00C359B4" w:rsidP="00C359B4">
      <w:pPr>
        <w:pStyle w:val="a4"/>
        <w:numPr>
          <w:ilvl w:val="0"/>
          <w:numId w:val="47"/>
        </w:numPr>
        <w:tabs>
          <w:tab w:val="left" w:pos="1568"/>
        </w:tabs>
        <w:spacing w:line="280" w:lineRule="auto"/>
        <w:ind w:right="284"/>
        <w:rPr>
          <w:rFonts w:asciiTheme="majorHAnsi" w:hAnsiTheme="majorHAnsi" w:cs="Helvetica"/>
          <w:sz w:val="24"/>
          <w:szCs w:val="24"/>
        </w:rPr>
      </w:pPr>
      <w:r w:rsidRPr="00FF3F00">
        <w:rPr>
          <w:rFonts w:asciiTheme="majorHAnsi" w:hAnsiTheme="majorHAnsi" w:cs="Helvetica"/>
          <w:b/>
          <w:sz w:val="24"/>
          <w:szCs w:val="24"/>
        </w:rPr>
        <w:t>Μηνά Χριστίνα</w:t>
      </w:r>
      <w:r>
        <w:rPr>
          <w:rFonts w:asciiTheme="majorHAnsi" w:hAnsiTheme="majorHAnsi" w:cs="Helvetica"/>
          <w:sz w:val="24"/>
          <w:szCs w:val="24"/>
        </w:rPr>
        <w:t xml:space="preserve"> στο 2</w:t>
      </w:r>
      <w:r w:rsidRPr="00C359B4">
        <w:rPr>
          <w:rFonts w:asciiTheme="majorHAnsi" w:hAnsiTheme="majorHAnsi" w:cs="Helvetica"/>
          <w:sz w:val="24"/>
          <w:szCs w:val="24"/>
          <w:vertAlign w:val="superscript"/>
        </w:rPr>
        <w:t>ο</w:t>
      </w:r>
      <w:r>
        <w:rPr>
          <w:rFonts w:asciiTheme="majorHAnsi" w:hAnsiTheme="majorHAnsi" w:cs="Helvetica"/>
          <w:sz w:val="24"/>
          <w:szCs w:val="24"/>
        </w:rPr>
        <w:t xml:space="preserve"> Δ.Σ Άργους Ορεστικού με 92,25 μόρια</w:t>
      </w:r>
    </w:p>
    <w:p w:rsidR="00FF3F00" w:rsidRDefault="00FF3F00" w:rsidP="00FF3F00">
      <w:pPr>
        <w:pStyle w:val="a4"/>
        <w:numPr>
          <w:ilvl w:val="0"/>
          <w:numId w:val="47"/>
        </w:numPr>
        <w:tabs>
          <w:tab w:val="left" w:pos="1568"/>
        </w:tabs>
        <w:spacing w:line="280" w:lineRule="auto"/>
        <w:ind w:right="284"/>
        <w:rPr>
          <w:rFonts w:asciiTheme="majorHAnsi" w:hAnsiTheme="majorHAnsi" w:cs="Helvetica"/>
          <w:sz w:val="24"/>
          <w:szCs w:val="24"/>
        </w:rPr>
      </w:pPr>
      <w:proofErr w:type="spellStart"/>
      <w:r w:rsidRPr="00FF3F00">
        <w:rPr>
          <w:rFonts w:asciiTheme="majorHAnsi" w:hAnsiTheme="majorHAnsi" w:cs="Helvetica"/>
          <w:b/>
          <w:sz w:val="24"/>
          <w:szCs w:val="24"/>
        </w:rPr>
        <w:lastRenderedPageBreak/>
        <w:t>Τρεβλοπούλου</w:t>
      </w:r>
      <w:proofErr w:type="spellEnd"/>
      <w:r w:rsidRPr="00FF3F00">
        <w:rPr>
          <w:rFonts w:asciiTheme="majorHAnsi" w:hAnsiTheme="majorHAnsi" w:cs="Helvetica"/>
          <w:b/>
          <w:sz w:val="24"/>
          <w:szCs w:val="24"/>
        </w:rPr>
        <w:t xml:space="preserve"> Κωνσταντίνα</w:t>
      </w:r>
      <w:r>
        <w:rPr>
          <w:rFonts w:asciiTheme="majorHAnsi" w:hAnsiTheme="majorHAnsi" w:cs="Helvetica"/>
          <w:sz w:val="24"/>
          <w:szCs w:val="24"/>
        </w:rPr>
        <w:t xml:space="preserve"> στο Δ.Σ </w:t>
      </w:r>
      <w:proofErr w:type="spellStart"/>
      <w:r>
        <w:rPr>
          <w:rFonts w:asciiTheme="majorHAnsi" w:hAnsiTheme="majorHAnsi" w:cs="Helvetica"/>
          <w:sz w:val="24"/>
          <w:szCs w:val="24"/>
        </w:rPr>
        <w:t>Τοιχιού</w:t>
      </w:r>
      <w:proofErr w:type="spellEnd"/>
      <w:r>
        <w:rPr>
          <w:rFonts w:asciiTheme="majorHAnsi" w:hAnsiTheme="majorHAnsi" w:cs="Helvetica"/>
          <w:sz w:val="24"/>
          <w:szCs w:val="24"/>
        </w:rPr>
        <w:t xml:space="preserve"> με 92,08 μόρια</w:t>
      </w:r>
    </w:p>
    <w:p w:rsidR="00405562" w:rsidRDefault="00405562" w:rsidP="00405562">
      <w:pPr>
        <w:pStyle w:val="a4"/>
        <w:numPr>
          <w:ilvl w:val="0"/>
          <w:numId w:val="47"/>
        </w:numPr>
        <w:tabs>
          <w:tab w:val="left" w:pos="1568"/>
        </w:tabs>
        <w:spacing w:line="280" w:lineRule="auto"/>
        <w:ind w:right="284"/>
        <w:rPr>
          <w:rFonts w:asciiTheme="majorHAnsi" w:hAnsiTheme="majorHAnsi" w:cs="Helvetica"/>
          <w:sz w:val="24"/>
          <w:szCs w:val="24"/>
        </w:rPr>
      </w:pPr>
      <w:proofErr w:type="spellStart"/>
      <w:r w:rsidRPr="00FF3F00">
        <w:rPr>
          <w:rFonts w:asciiTheme="majorHAnsi" w:hAnsiTheme="majorHAnsi" w:cs="Helvetica"/>
          <w:b/>
          <w:sz w:val="24"/>
          <w:szCs w:val="24"/>
        </w:rPr>
        <w:t>Τοτονίδου</w:t>
      </w:r>
      <w:proofErr w:type="spellEnd"/>
      <w:r w:rsidRPr="00FF3F00">
        <w:rPr>
          <w:rFonts w:asciiTheme="majorHAnsi" w:hAnsiTheme="majorHAnsi" w:cs="Helvetica"/>
          <w:b/>
          <w:sz w:val="24"/>
          <w:szCs w:val="24"/>
        </w:rPr>
        <w:t xml:space="preserve"> Σοφία</w:t>
      </w:r>
      <w:r>
        <w:rPr>
          <w:rFonts w:asciiTheme="majorHAnsi" w:hAnsiTheme="majorHAnsi" w:cs="Helvetica"/>
          <w:sz w:val="24"/>
          <w:szCs w:val="24"/>
        </w:rPr>
        <w:t xml:space="preserve"> </w:t>
      </w:r>
      <w:r w:rsidR="002A59BD">
        <w:rPr>
          <w:rFonts w:asciiTheme="majorHAnsi" w:hAnsiTheme="majorHAnsi" w:cs="Helvetica"/>
          <w:sz w:val="24"/>
          <w:szCs w:val="24"/>
        </w:rPr>
        <w:t xml:space="preserve">στο Δ.Σ </w:t>
      </w:r>
      <w:proofErr w:type="spellStart"/>
      <w:r w:rsidR="00C359B4">
        <w:rPr>
          <w:rFonts w:asciiTheme="majorHAnsi" w:hAnsiTheme="majorHAnsi" w:cs="Helvetica"/>
          <w:sz w:val="24"/>
          <w:szCs w:val="24"/>
        </w:rPr>
        <w:t>Χιλιοδένδρου</w:t>
      </w:r>
      <w:proofErr w:type="spellEnd"/>
      <w:r w:rsidR="00C359B4">
        <w:rPr>
          <w:rFonts w:asciiTheme="majorHAnsi" w:hAnsiTheme="majorHAnsi" w:cs="Helvetica"/>
          <w:sz w:val="24"/>
          <w:szCs w:val="24"/>
        </w:rPr>
        <w:t xml:space="preserve"> </w:t>
      </w:r>
      <w:r w:rsidR="002A59BD">
        <w:rPr>
          <w:rFonts w:asciiTheme="majorHAnsi" w:hAnsiTheme="majorHAnsi" w:cs="Helvetica"/>
          <w:sz w:val="24"/>
          <w:szCs w:val="24"/>
        </w:rPr>
        <w:t>με 90,13 μόρια</w:t>
      </w:r>
    </w:p>
    <w:p w:rsidR="002A59BD" w:rsidRPr="00405562" w:rsidRDefault="002A59BD" w:rsidP="00405562">
      <w:pPr>
        <w:pStyle w:val="a4"/>
        <w:numPr>
          <w:ilvl w:val="0"/>
          <w:numId w:val="47"/>
        </w:numPr>
        <w:tabs>
          <w:tab w:val="left" w:pos="1568"/>
        </w:tabs>
        <w:spacing w:line="280" w:lineRule="auto"/>
        <w:ind w:right="284"/>
        <w:rPr>
          <w:rFonts w:asciiTheme="majorHAnsi" w:hAnsiTheme="majorHAnsi" w:cs="Helvetica"/>
          <w:sz w:val="24"/>
          <w:szCs w:val="24"/>
        </w:rPr>
      </w:pPr>
      <w:proofErr w:type="spellStart"/>
      <w:r w:rsidRPr="00FF3F00">
        <w:rPr>
          <w:rFonts w:asciiTheme="majorHAnsi" w:hAnsiTheme="majorHAnsi" w:cs="Helvetica"/>
          <w:b/>
          <w:sz w:val="24"/>
          <w:szCs w:val="24"/>
        </w:rPr>
        <w:t>Τίγκας</w:t>
      </w:r>
      <w:proofErr w:type="spellEnd"/>
      <w:r w:rsidRPr="00FF3F00">
        <w:rPr>
          <w:rFonts w:asciiTheme="majorHAnsi" w:hAnsiTheme="majorHAnsi" w:cs="Helvetica"/>
          <w:b/>
          <w:sz w:val="24"/>
          <w:szCs w:val="24"/>
        </w:rPr>
        <w:t xml:space="preserve"> Γεώργιος</w:t>
      </w:r>
      <w:r>
        <w:rPr>
          <w:rFonts w:asciiTheme="majorHAnsi" w:hAnsiTheme="majorHAnsi" w:cs="Helvetica"/>
          <w:sz w:val="24"/>
          <w:szCs w:val="24"/>
        </w:rPr>
        <w:t xml:space="preserve"> στο Δ.Σ Μεσοποταμίας</w:t>
      </w:r>
      <w:r w:rsidR="00FF3F00">
        <w:rPr>
          <w:rFonts w:asciiTheme="majorHAnsi" w:hAnsiTheme="majorHAnsi" w:cs="Helvetica"/>
          <w:sz w:val="24"/>
          <w:szCs w:val="24"/>
        </w:rPr>
        <w:t xml:space="preserve"> με 87,41 μόρια</w:t>
      </w:r>
    </w:p>
    <w:p w:rsidR="00967F1B" w:rsidRDefault="00967F1B" w:rsidP="00967F1B">
      <w:pPr>
        <w:spacing w:line="281" w:lineRule="auto"/>
        <w:ind w:right="284" w:firstLine="397"/>
        <w:jc w:val="both"/>
        <w:rPr>
          <w:rFonts w:asciiTheme="majorHAnsi" w:hAnsiTheme="majorHAnsi" w:cs="Helvetica"/>
          <w:sz w:val="24"/>
          <w:szCs w:val="24"/>
        </w:rPr>
      </w:pPr>
      <w:r>
        <w:rPr>
          <w:rFonts w:asciiTheme="majorHAnsi" w:hAnsiTheme="majorHAnsi" w:cs="Helvetica"/>
          <w:b/>
          <w:sz w:val="24"/>
          <w:szCs w:val="24"/>
        </w:rPr>
        <w:t xml:space="preserve">Γ. </w:t>
      </w:r>
      <w:r w:rsidRPr="00443B7B">
        <w:rPr>
          <w:rFonts w:asciiTheme="majorHAnsi" w:hAnsiTheme="majorHAnsi" w:cs="Helvetica"/>
          <w:sz w:val="24"/>
          <w:szCs w:val="24"/>
        </w:rPr>
        <w:t xml:space="preserve">Προτείνει την οριστική τοποθέτηση </w:t>
      </w:r>
      <w:r w:rsidR="00617854">
        <w:rPr>
          <w:rFonts w:asciiTheme="majorHAnsi" w:hAnsiTheme="majorHAnsi" w:cs="Helvetica"/>
          <w:sz w:val="24"/>
          <w:szCs w:val="24"/>
        </w:rPr>
        <w:t xml:space="preserve">χωρίς </w:t>
      </w:r>
      <w:r w:rsidRPr="00ED2237">
        <w:rPr>
          <w:rFonts w:asciiTheme="majorHAnsi" w:hAnsiTheme="majorHAnsi" w:cs="Helvetica"/>
          <w:sz w:val="24"/>
          <w:szCs w:val="24"/>
          <w:u w:val="single"/>
        </w:rPr>
        <w:t>αίτησή της</w:t>
      </w:r>
      <w:r w:rsidRPr="00443B7B">
        <w:rPr>
          <w:rFonts w:asciiTheme="majorHAnsi" w:hAnsiTheme="majorHAnsi" w:cs="Helvetica"/>
          <w:sz w:val="24"/>
          <w:szCs w:val="24"/>
        </w:rPr>
        <w:t xml:space="preserve"> και χωρίς δαπάνη για το δημόσιο</w:t>
      </w:r>
      <w:r w:rsidR="00617854">
        <w:rPr>
          <w:rFonts w:asciiTheme="majorHAnsi" w:hAnsiTheme="majorHAnsi" w:cs="Helvetica"/>
          <w:sz w:val="24"/>
          <w:szCs w:val="24"/>
        </w:rPr>
        <w:t>,</w:t>
      </w:r>
      <w:r w:rsidRPr="00443B7B">
        <w:rPr>
          <w:rFonts w:asciiTheme="majorHAnsi" w:hAnsiTheme="majorHAnsi" w:cs="Helvetica"/>
          <w:sz w:val="24"/>
          <w:szCs w:val="24"/>
        </w:rPr>
        <w:t xml:space="preserve"> </w:t>
      </w:r>
      <w:r>
        <w:rPr>
          <w:rFonts w:asciiTheme="majorHAnsi" w:hAnsiTheme="majorHAnsi" w:cs="Helvetica"/>
          <w:sz w:val="24"/>
          <w:szCs w:val="24"/>
        </w:rPr>
        <w:t xml:space="preserve">της εκπαιδευτικού που έχασε την οργανική της θέση λόγω παράτασης της απόσπασης στο εξωτερικό πέραν της 10ετίας για προσωπικούς λόγους (και όχι υπηρεσιακούς)  </w:t>
      </w:r>
    </w:p>
    <w:p w:rsidR="00967F1B" w:rsidRPr="00535620" w:rsidRDefault="00967F1B" w:rsidP="00967F1B">
      <w:pPr>
        <w:spacing w:line="280" w:lineRule="auto"/>
        <w:ind w:right="284" w:firstLine="397"/>
        <w:jc w:val="both"/>
        <w:rPr>
          <w:rFonts w:asciiTheme="majorHAnsi" w:hAnsiTheme="majorHAnsi" w:cs="Helvetica"/>
          <w:sz w:val="24"/>
          <w:szCs w:val="24"/>
        </w:rPr>
      </w:pPr>
    </w:p>
    <w:p w:rsidR="00967F1B" w:rsidRDefault="00967F1B" w:rsidP="00967F1B">
      <w:pPr>
        <w:pStyle w:val="a4"/>
        <w:numPr>
          <w:ilvl w:val="0"/>
          <w:numId w:val="46"/>
        </w:numPr>
        <w:spacing w:line="280" w:lineRule="auto"/>
        <w:ind w:right="284"/>
        <w:rPr>
          <w:rFonts w:asciiTheme="majorHAnsi" w:hAnsiTheme="majorHAnsi" w:cs="Helvetica"/>
          <w:sz w:val="24"/>
          <w:szCs w:val="24"/>
        </w:rPr>
      </w:pPr>
      <w:proofErr w:type="spellStart"/>
      <w:r>
        <w:rPr>
          <w:rFonts w:asciiTheme="majorHAnsi" w:hAnsiTheme="majorHAnsi" w:cs="Helvetica"/>
          <w:b/>
          <w:sz w:val="24"/>
          <w:szCs w:val="24"/>
        </w:rPr>
        <w:t>Ζάρρου</w:t>
      </w:r>
      <w:proofErr w:type="spellEnd"/>
      <w:r>
        <w:rPr>
          <w:rFonts w:asciiTheme="majorHAnsi" w:hAnsiTheme="majorHAnsi" w:cs="Helvetica"/>
          <w:b/>
          <w:sz w:val="24"/>
          <w:szCs w:val="24"/>
        </w:rPr>
        <w:t xml:space="preserve"> </w:t>
      </w:r>
      <w:proofErr w:type="spellStart"/>
      <w:r>
        <w:rPr>
          <w:rFonts w:asciiTheme="majorHAnsi" w:hAnsiTheme="majorHAnsi" w:cs="Helvetica"/>
          <w:b/>
          <w:sz w:val="24"/>
          <w:szCs w:val="24"/>
        </w:rPr>
        <w:t>Ναούμα</w:t>
      </w:r>
      <w:proofErr w:type="spellEnd"/>
      <w:r>
        <w:rPr>
          <w:rFonts w:asciiTheme="majorHAnsi" w:hAnsiTheme="majorHAnsi" w:cs="Helvetica"/>
          <w:b/>
          <w:sz w:val="24"/>
          <w:szCs w:val="24"/>
        </w:rPr>
        <w:t xml:space="preserve"> στο Δ.Σ </w:t>
      </w:r>
      <w:r w:rsidR="002A59BD">
        <w:rPr>
          <w:rFonts w:asciiTheme="majorHAnsi" w:hAnsiTheme="majorHAnsi" w:cs="Helvetica"/>
          <w:b/>
          <w:sz w:val="24"/>
          <w:szCs w:val="24"/>
        </w:rPr>
        <w:t>Νεστορίου</w:t>
      </w:r>
      <w:r>
        <w:rPr>
          <w:rFonts w:asciiTheme="majorHAnsi" w:hAnsiTheme="majorHAnsi" w:cs="Helvetica"/>
          <w:b/>
          <w:sz w:val="24"/>
          <w:szCs w:val="24"/>
        </w:rPr>
        <w:t xml:space="preserve"> </w:t>
      </w:r>
      <w:r w:rsidRPr="006733D5">
        <w:rPr>
          <w:rFonts w:asciiTheme="majorHAnsi" w:hAnsiTheme="majorHAnsi" w:cs="Helvetica"/>
          <w:sz w:val="24"/>
          <w:szCs w:val="24"/>
        </w:rPr>
        <w:t xml:space="preserve">με </w:t>
      </w:r>
      <w:r w:rsidRPr="003D5CD9">
        <w:rPr>
          <w:rFonts w:asciiTheme="majorHAnsi" w:hAnsiTheme="majorHAnsi" w:cs="Helvetica"/>
          <w:b/>
          <w:sz w:val="24"/>
          <w:szCs w:val="24"/>
        </w:rPr>
        <w:t>1</w:t>
      </w:r>
      <w:r>
        <w:rPr>
          <w:rFonts w:asciiTheme="majorHAnsi" w:hAnsiTheme="majorHAnsi" w:cs="Helvetica"/>
          <w:b/>
          <w:sz w:val="24"/>
          <w:szCs w:val="24"/>
        </w:rPr>
        <w:t>06</w:t>
      </w:r>
      <w:r w:rsidRPr="003D5CD9">
        <w:rPr>
          <w:rFonts w:asciiTheme="majorHAnsi" w:hAnsiTheme="majorHAnsi" w:cs="Helvetica"/>
          <w:b/>
          <w:sz w:val="24"/>
          <w:szCs w:val="24"/>
        </w:rPr>
        <w:t>,</w:t>
      </w:r>
      <w:r>
        <w:rPr>
          <w:rFonts w:asciiTheme="majorHAnsi" w:hAnsiTheme="majorHAnsi" w:cs="Helvetica"/>
          <w:b/>
          <w:sz w:val="24"/>
          <w:szCs w:val="24"/>
        </w:rPr>
        <w:t>33</w:t>
      </w:r>
      <w:r w:rsidRPr="006733D5">
        <w:rPr>
          <w:rFonts w:asciiTheme="majorHAnsi" w:hAnsiTheme="majorHAnsi" w:cs="Helvetica"/>
          <w:sz w:val="24"/>
          <w:szCs w:val="24"/>
        </w:rPr>
        <w:t xml:space="preserve"> μόρια.</w:t>
      </w:r>
    </w:p>
    <w:p w:rsidR="00967F1B" w:rsidRPr="00704149" w:rsidRDefault="00967F1B" w:rsidP="00967F1B">
      <w:pPr>
        <w:tabs>
          <w:tab w:val="left" w:pos="1568"/>
        </w:tabs>
        <w:spacing w:line="280" w:lineRule="auto"/>
        <w:ind w:left="360" w:right="284"/>
        <w:rPr>
          <w:rFonts w:asciiTheme="majorHAnsi" w:hAnsiTheme="majorHAnsi" w:cs="Helvetica"/>
          <w:b/>
          <w:sz w:val="24"/>
          <w:szCs w:val="24"/>
          <w:u w:val="single"/>
        </w:rPr>
      </w:pPr>
    </w:p>
    <w:p w:rsidR="00967F1B" w:rsidRPr="00223100" w:rsidRDefault="00967F1B" w:rsidP="00F50AB7">
      <w:pPr>
        <w:spacing w:line="281" w:lineRule="auto"/>
        <w:ind w:right="284" w:firstLine="397"/>
        <w:jc w:val="both"/>
        <w:rPr>
          <w:rFonts w:asciiTheme="majorHAnsi" w:hAnsiTheme="majorHAnsi" w:cs="Helvetica"/>
          <w:sz w:val="24"/>
          <w:szCs w:val="24"/>
        </w:rPr>
      </w:pPr>
      <w:r>
        <w:rPr>
          <w:rFonts w:asciiTheme="majorHAnsi" w:hAnsiTheme="majorHAnsi" w:cs="Helvetica"/>
          <w:b/>
          <w:sz w:val="24"/>
          <w:szCs w:val="24"/>
        </w:rPr>
        <w:t>Δ.</w:t>
      </w:r>
      <w:r w:rsidR="00F50AB7">
        <w:rPr>
          <w:rFonts w:asciiTheme="majorHAnsi" w:hAnsiTheme="majorHAnsi" w:cs="Helvetica"/>
          <w:b/>
          <w:sz w:val="24"/>
          <w:szCs w:val="24"/>
        </w:rPr>
        <w:t xml:space="preserve"> </w:t>
      </w:r>
      <w:r w:rsidRPr="003D5CD9">
        <w:rPr>
          <w:rFonts w:ascii="Cambria" w:hAnsi="Cambria" w:cs="Helvetica"/>
          <w:sz w:val="24"/>
          <w:szCs w:val="24"/>
        </w:rPr>
        <w:t xml:space="preserve"> </w:t>
      </w:r>
      <w:r w:rsidRPr="00223100">
        <w:rPr>
          <w:rFonts w:asciiTheme="majorHAnsi" w:hAnsiTheme="majorHAnsi" w:cs="Helvetica"/>
          <w:sz w:val="24"/>
          <w:szCs w:val="24"/>
        </w:rPr>
        <w:t>Βεβαιώνει ότι:</w:t>
      </w:r>
    </w:p>
    <w:p w:rsidR="00967F1B" w:rsidRDefault="00967F1B" w:rsidP="00967F1B">
      <w:pPr>
        <w:tabs>
          <w:tab w:val="left" w:pos="1568"/>
        </w:tabs>
        <w:spacing w:line="278" w:lineRule="auto"/>
        <w:ind w:left="284" w:right="284" w:hanging="283"/>
        <w:rPr>
          <w:rFonts w:ascii="Helvetica" w:hAnsi="Helvetica" w:cs="Helvetica"/>
          <w:sz w:val="24"/>
          <w:szCs w:val="24"/>
        </w:rPr>
      </w:pPr>
    </w:p>
    <w:p w:rsidR="00967F1B" w:rsidRPr="006C2D98" w:rsidRDefault="00967F1B" w:rsidP="00967F1B">
      <w:pPr>
        <w:spacing w:line="283" w:lineRule="auto"/>
        <w:ind w:left="284" w:right="284"/>
        <w:jc w:val="both"/>
        <w:rPr>
          <w:rFonts w:asciiTheme="majorHAnsi" w:hAnsiTheme="majorHAnsi" w:cs="Helvetica"/>
          <w:sz w:val="24"/>
          <w:szCs w:val="24"/>
        </w:rPr>
      </w:pPr>
      <w:r w:rsidRPr="006C2D98">
        <w:rPr>
          <w:rFonts w:asciiTheme="majorHAnsi" w:hAnsiTheme="majorHAnsi" w:cs="Helvetica"/>
          <w:sz w:val="24"/>
          <w:szCs w:val="24"/>
        </w:rPr>
        <w:t xml:space="preserve">Μετά την εξέταση των αιτήσεων και των δηλώσεων των εκπαιδευτικών καθώς και  σύμφωνα με τους πίνακες οριστικών τοποθετήσεων και βελτιώσεων θέσεων, </w:t>
      </w:r>
    </w:p>
    <w:p w:rsidR="00967F1B" w:rsidRPr="006C2D98" w:rsidRDefault="00967F1B" w:rsidP="00967F1B">
      <w:pPr>
        <w:tabs>
          <w:tab w:val="left" w:pos="1568"/>
        </w:tabs>
        <w:spacing w:line="278" w:lineRule="auto"/>
        <w:ind w:left="284" w:right="284" w:hanging="283"/>
        <w:jc w:val="both"/>
        <w:rPr>
          <w:rFonts w:asciiTheme="majorHAnsi" w:hAnsiTheme="majorHAnsi" w:cs="Helvetica"/>
          <w:sz w:val="24"/>
          <w:szCs w:val="24"/>
        </w:rPr>
      </w:pPr>
      <w:r w:rsidRPr="006C2D98">
        <w:rPr>
          <w:rFonts w:asciiTheme="majorHAnsi" w:hAnsiTheme="majorHAnsi" w:cs="Helvetica"/>
          <w:b/>
          <w:sz w:val="24"/>
          <w:szCs w:val="24"/>
        </w:rPr>
        <w:t xml:space="preserve">   </w:t>
      </w:r>
    </w:p>
    <w:p w:rsidR="00967F1B" w:rsidRPr="006C2D98" w:rsidRDefault="00967F1B" w:rsidP="00967F1B">
      <w:pPr>
        <w:spacing w:line="278" w:lineRule="auto"/>
        <w:ind w:left="284" w:right="284"/>
        <w:jc w:val="both"/>
        <w:rPr>
          <w:rFonts w:asciiTheme="majorHAnsi" w:hAnsiTheme="majorHAnsi" w:cs="Helvetica"/>
          <w:sz w:val="24"/>
          <w:szCs w:val="24"/>
        </w:rPr>
      </w:pPr>
      <w:r w:rsidRPr="006C2D98">
        <w:rPr>
          <w:rFonts w:asciiTheme="majorHAnsi" w:hAnsiTheme="majorHAnsi" w:cs="Helvetica"/>
          <w:b/>
          <w:sz w:val="24"/>
          <w:szCs w:val="24"/>
        </w:rPr>
        <w:t>α.</w:t>
      </w:r>
      <w:r w:rsidRPr="006C2D98">
        <w:rPr>
          <w:rFonts w:asciiTheme="majorHAnsi" w:hAnsiTheme="majorHAnsi" w:cs="Helvetica"/>
          <w:sz w:val="24"/>
          <w:szCs w:val="24"/>
        </w:rPr>
        <w:t xml:space="preserve"> Εξακολουθούν να παραμένουν οργανικά κενά</w:t>
      </w:r>
      <w:r w:rsidRPr="00223100">
        <w:rPr>
          <w:rFonts w:asciiTheme="majorHAnsi" w:hAnsiTheme="majorHAnsi" w:cs="Helvetica"/>
          <w:sz w:val="24"/>
          <w:szCs w:val="24"/>
        </w:rPr>
        <w:t xml:space="preserve"> </w:t>
      </w:r>
      <w:r w:rsidRPr="006C2D98">
        <w:rPr>
          <w:rFonts w:asciiTheme="majorHAnsi" w:hAnsiTheme="majorHAnsi" w:cs="Helvetica"/>
          <w:sz w:val="24"/>
          <w:szCs w:val="24"/>
        </w:rPr>
        <w:t xml:space="preserve">τα οποία θα δοθούν κατά το σχολικό έτος </w:t>
      </w:r>
      <w:r w:rsidRPr="006C2D98">
        <w:rPr>
          <w:rFonts w:asciiTheme="majorHAnsi" w:hAnsiTheme="majorHAnsi" w:cs="Helvetica"/>
          <w:b/>
          <w:sz w:val="24"/>
          <w:szCs w:val="24"/>
        </w:rPr>
        <w:t>20</w:t>
      </w:r>
      <w:r w:rsidR="00F50AB7">
        <w:rPr>
          <w:rFonts w:asciiTheme="majorHAnsi" w:hAnsiTheme="majorHAnsi" w:cs="Helvetica"/>
          <w:b/>
          <w:sz w:val="24"/>
          <w:szCs w:val="24"/>
        </w:rPr>
        <w:t>20</w:t>
      </w:r>
      <w:r w:rsidRPr="006C2D98">
        <w:rPr>
          <w:rFonts w:asciiTheme="majorHAnsi" w:hAnsiTheme="majorHAnsi" w:cs="Helvetica"/>
          <w:b/>
          <w:sz w:val="24"/>
          <w:szCs w:val="24"/>
        </w:rPr>
        <w:t>-202</w:t>
      </w:r>
      <w:r w:rsidR="00F50AB7">
        <w:rPr>
          <w:rFonts w:asciiTheme="majorHAnsi" w:hAnsiTheme="majorHAnsi" w:cs="Helvetica"/>
          <w:b/>
          <w:sz w:val="24"/>
          <w:szCs w:val="24"/>
        </w:rPr>
        <w:t>1</w:t>
      </w:r>
      <w:r w:rsidRPr="00223100">
        <w:rPr>
          <w:rFonts w:asciiTheme="majorHAnsi" w:hAnsiTheme="majorHAnsi" w:cs="Helvetica"/>
          <w:b/>
          <w:sz w:val="24"/>
          <w:szCs w:val="24"/>
        </w:rPr>
        <w:t xml:space="preserve">, </w:t>
      </w:r>
      <w:r>
        <w:rPr>
          <w:rFonts w:asciiTheme="majorHAnsi" w:hAnsiTheme="majorHAnsi" w:cs="Helvetica"/>
          <w:b/>
          <w:sz w:val="24"/>
          <w:szCs w:val="24"/>
        </w:rPr>
        <w:t>εκτός αν καλυφθούν σ</w:t>
      </w:r>
      <w:r w:rsidR="00F50AB7">
        <w:rPr>
          <w:rFonts w:asciiTheme="majorHAnsi" w:hAnsiTheme="majorHAnsi" w:cs="Helvetica"/>
          <w:b/>
          <w:sz w:val="24"/>
          <w:szCs w:val="24"/>
        </w:rPr>
        <w:t>ε περιπτώσεις μόνιμου διορισμού</w:t>
      </w:r>
      <w:r w:rsidR="00A1480C">
        <w:rPr>
          <w:rFonts w:asciiTheme="majorHAnsi" w:hAnsiTheme="majorHAnsi" w:cs="Helvetica"/>
          <w:b/>
          <w:sz w:val="24"/>
          <w:szCs w:val="24"/>
        </w:rPr>
        <w:t xml:space="preserve">. Το οργανικό κενό προέκυψε </w:t>
      </w:r>
      <w:r>
        <w:rPr>
          <w:rFonts w:asciiTheme="majorHAnsi" w:hAnsiTheme="majorHAnsi" w:cs="Helvetica"/>
          <w:b/>
          <w:sz w:val="24"/>
          <w:szCs w:val="24"/>
        </w:rPr>
        <w:t xml:space="preserve"> </w:t>
      </w:r>
      <w:r w:rsidR="00A1480C">
        <w:rPr>
          <w:rFonts w:asciiTheme="majorHAnsi" w:hAnsiTheme="majorHAnsi" w:cs="Helvetica"/>
          <w:b/>
          <w:sz w:val="24"/>
          <w:szCs w:val="24"/>
        </w:rPr>
        <w:t xml:space="preserve">λόγω θανάτου εκπαιδευτικού κλάδου ΠΕ70 Δασκάλων για αυτό τον λόγο τα οργανικά κενά ήταν οχτώ (08), ενώ ο αριθμός των εκπαιδευτικών που ήρθαν με μετάθεση (05), αυτών που ήταν στη διάθεση (01) και αυτών που έχασαν την οργανική τους θέση λόγω απόσπασης στο εξωτερικό πέραν της 10ετίας για προσωπικούς λόγους (01) ήταν συνολικά επτά (07). </w:t>
      </w:r>
      <w:r w:rsidRPr="006C2D98">
        <w:rPr>
          <w:rFonts w:asciiTheme="majorHAnsi" w:hAnsiTheme="majorHAnsi" w:cs="Helvetica"/>
          <w:b/>
          <w:sz w:val="24"/>
          <w:szCs w:val="24"/>
        </w:rPr>
        <w:t>Ειδικότερα για τους εκπαιδευτικούς κλάδου ΠΕ70 Δασκάλων το κενό θα δοθεί,</w:t>
      </w:r>
      <w:r w:rsidRPr="006C2D98">
        <w:rPr>
          <w:rFonts w:asciiTheme="majorHAnsi" w:hAnsiTheme="majorHAnsi" w:cs="Helvetica"/>
          <w:sz w:val="24"/>
          <w:szCs w:val="24"/>
        </w:rPr>
        <w:t xml:space="preserve"> </w:t>
      </w:r>
      <w:r w:rsidRPr="006C2D98">
        <w:rPr>
          <w:rFonts w:asciiTheme="majorHAnsi" w:hAnsiTheme="majorHAnsi" w:cs="Helvetica"/>
          <w:b/>
          <w:sz w:val="24"/>
          <w:szCs w:val="24"/>
        </w:rPr>
        <w:t>ως οργανικ</w:t>
      </w:r>
      <w:r w:rsidR="00F50AB7">
        <w:rPr>
          <w:rFonts w:asciiTheme="majorHAnsi" w:hAnsiTheme="majorHAnsi" w:cs="Helvetica"/>
          <w:b/>
          <w:sz w:val="24"/>
          <w:szCs w:val="24"/>
        </w:rPr>
        <w:t>ό</w:t>
      </w:r>
      <w:r w:rsidRPr="006C2D98">
        <w:rPr>
          <w:rFonts w:asciiTheme="majorHAnsi" w:hAnsiTheme="majorHAnsi" w:cs="Helvetica"/>
          <w:b/>
          <w:sz w:val="24"/>
          <w:szCs w:val="24"/>
        </w:rPr>
        <w:t xml:space="preserve"> κεν</w:t>
      </w:r>
      <w:r w:rsidR="00F50AB7">
        <w:rPr>
          <w:rFonts w:asciiTheme="majorHAnsi" w:hAnsiTheme="majorHAnsi" w:cs="Helvetica"/>
          <w:b/>
          <w:sz w:val="24"/>
          <w:szCs w:val="24"/>
        </w:rPr>
        <w:t>ό</w:t>
      </w:r>
      <w:r w:rsidRPr="006C2D98">
        <w:rPr>
          <w:rFonts w:asciiTheme="majorHAnsi" w:hAnsiTheme="majorHAnsi" w:cs="Helvetica"/>
          <w:b/>
          <w:sz w:val="24"/>
          <w:szCs w:val="24"/>
        </w:rPr>
        <w:t xml:space="preserve"> από ΠΥΣΠΕ σε ΠΥΣΠΕ</w:t>
      </w:r>
      <w:r w:rsidRPr="006C2D98">
        <w:rPr>
          <w:rFonts w:asciiTheme="majorHAnsi" w:hAnsiTheme="majorHAnsi" w:cs="Helvetica"/>
          <w:sz w:val="24"/>
          <w:szCs w:val="24"/>
        </w:rPr>
        <w:t xml:space="preserve"> (οι εκπαιδευτικοί δάσκαλοι που είναι αποσπασμένοι στο εξωτερικό και έχουν χάσει ή πρόκειται να χάσουν την οργανική τους θέση εξακολουθούν να υπολογίζονται στην οργανική δύναμη του προσωπικού της Διεύθυνσης Πρωτοβάθμιας Εκπαίδευσης Καστοριάς), ως εξής:</w:t>
      </w:r>
    </w:p>
    <w:p w:rsidR="00967F1B" w:rsidRPr="006C2D98" w:rsidRDefault="00967F1B" w:rsidP="00967F1B">
      <w:pPr>
        <w:spacing w:line="278" w:lineRule="auto"/>
        <w:ind w:left="284" w:right="284"/>
        <w:jc w:val="both"/>
        <w:rPr>
          <w:rFonts w:asciiTheme="majorHAnsi" w:hAnsiTheme="majorHAnsi" w:cs="Helvetica"/>
          <w:sz w:val="24"/>
          <w:szCs w:val="24"/>
        </w:rPr>
      </w:pPr>
    </w:p>
    <w:p w:rsidR="00967F1B" w:rsidRPr="006C2D98" w:rsidRDefault="00967F1B" w:rsidP="00967F1B">
      <w:pPr>
        <w:pStyle w:val="a4"/>
        <w:ind w:left="644"/>
        <w:jc w:val="both"/>
        <w:rPr>
          <w:rFonts w:asciiTheme="majorHAnsi" w:hAnsiTheme="majorHAnsi" w:cs="Helvetica"/>
          <w:b/>
          <w:bCs/>
          <w:sz w:val="24"/>
          <w:szCs w:val="24"/>
          <w:u w:val="single"/>
        </w:rPr>
      </w:pPr>
      <w:r w:rsidRPr="006C2D98">
        <w:rPr>
          <w:rFonts w:asciiTheme="majorHAnsi" w:hAnsiTheme="majorHAnsi" w:cs="Helvetica"/>
          <w:b/>
          <w:bCs/>
          <w:sz w:val="24"/>
          <w:szCs w:val="24"/>
          <w:u w:val="single"/>
        </w:rPr>
        <w:t>ΓΕΝΙΚΗΣ ΑΓΩΓΗΣ:</w:t>
      </w:r>
    </w:p>
    <w:p w:rsidR="00967F1B" w:rsidRPr="006C2D98" w:rsidRDefault="00967F1B" w:rsidP="00967F1B">
      <w:pPr>
        <w:pStyle w:val="a4"/>
        <w:ind w:left="644"/>
        <w:jc w:val="both"/>
        <w:rPr>
          <w:rFonts w:asciiTheme="majorHAnsi" w:hAnsiTheme="majorHAnsi" w:cs="Helvetica"/>
          <w:b/>
          <w:bCs/>
          <w:sz w:val="24"/>
          <w:szCs w:val="24"/>
          <w:u w:val="single"/>
        </w:rPr>
      </w:pPr>
    </w:p>
    <w:p w:rsidR="00967F1B" w:rsidRPr="006C2D98" w:rsidRDefault="00967F1B" w:rsidP="00967F1B">
      <w:pPr>
        <w:pStyle w:val="a4"/>
        <w:ind w:left="644"/>
        <w:jc w:val="both"/>
        <w:rPr>
          <w:rFonts w:asciiTheme="majorHAnsi" w:hAnsiTheme="majorHAnsi" w:cs="Helvetica"/>
          <w:b/>
          <w:bCs/>
          <w:sz w:val="24"/>
          <w:szCs w:val="24"/>
          <w:u w:val="single"/>
        </w:rPr>
      </w:pPr>
      <w:r w:rsidRPr="006C2D98">
        <w:rPr>
          <w:rFonts w:asciiTheme="majorHAnsi" w:hAnsiTheme="majorHAnsi" w:cs="Helvetica"/>
          <w:b/>
          <w:bCs/>
          <w:sz w:val="24"/>
          <w:szCs w:val="24"/>
          <w:u w:val="single"/>
        </w:rPr>
        <w:t>ΠΕ70 ΔΑΣΚΑΛΩΝ</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1827"/>
      </w:tblGrid>
      <w:tr w:rsidR="00967F1B" w:rsidRPr="006C2D98" w:rsidTr="00967F1B">
        <w:trPr>
          <w:trHeight w:val="564"/>
        </w:trPr>
        <w:tc>
          <w:tcPr>
            <w:tcW w:w="4727" w:type="dxa"/>
            <w:tcBorders>
              <w:top w:val="single" w:sz="4" w:space="0" w:color="auto"/>
              <w:left w:val="single" w:sz="4" w:space="0" w:color="auto"/>
              <w:bottom w:val="single" w:sz="4" w:space="0" w:color="auto"/>
              <w:right w:val="single" w:sz="4" w:space="0" w:color="auto"/>
            </w:tcBorders>
            <w:vAlign w:val="center"/>
            <w:hideMark/>
          </w:tcPr>
          <w:p w:rsidR="00967F1B" w:rsidRPr="006C2D98" w:rsidRDefault="00967F1B" w:rsidP="00967F1B">
            <w:pPr>
              <w:pStyle w:val="a4"/>
              <w:ind w:left="0"/>
              <w:jc w:val="center"/>
              <w:rPr>
                <w:rFonts w:asciiTheme="majorHAnsi" w:hAnsiTheme="majorHAnsi" w:cs="Helvetica"/>
                <w:b/>
                <w:sz w:val="24"/>
                <w:szCs w:val="24"/>
              </w:rPr>
            </w:pPr>
            <w:r w:rsidRPr="006C2D98">
              <w:rPr>
                <w:rFonts w:asciiTheme="majorHAnsi" w:hAnsiTheme="majorHAnsi" w:cs="Helvetica"/>
                <w:b/>
                <w:sz w:val="24"/>
                <w:szCs w:val="24"/>
              </w:rPr>
              <w:t>Δ.Σ.</w:t>
            </w:r>
          </w:p>
        </w:tc>
        <w:tc>
          <w:tcPr>
            <w:tcW w:w="1827" w:type="dxa"/>
            <w:tcBorders>
              <w:top w:val="single" w:sz="4" w:space="0" w:color="auto"/>
              <w:left w:val="single" w:sz="4" w:space="0" w:color="auto"/>
              <w:bottom w:val="single" w:sz="4" w:space="0" w:color="auto"/>
              <w:right w:val="single" w:sz="4" w:space="0" w:color="auto"/>
            </w:tcBorders>
            <w:vAlign w:val="center"/>
            <w:hideMark/>
          </w:tcPr>
          <w:p w:rsidR="00967F1B" w:rsidRPr="006C2D98" w:rsidRDefault="00967F1B" w:rsidP="00967F1B">
            <w:pPr>
              <w:pStyle w:val="a4"/>
              <w:ind w:left="0"/>
              <w:jc w:val="center"/>
              <w:rPr>
                <w:rFonts w:asciiTheme="majorHAnsi" w:hAnsiTheme="majorHAnsi" w:cs="Helvetica"/>
                <w:b/>
                <w:sz w:val="24"/>
                <w:szCs w:val="24"/>
              </w:rPr>
            </w:pPr>
            <w:r w:rsidRPr="006C2D98">
              <w:rPr>
                <w:rFonts w:asciiTheme="majorHAnsi" w:hAnsiTheme="majorHAnsi" w:cs="Helvetica"/>
                <w:b/>
                <w:sz w:val="24"/>
                <w:szCs w:val="24"/>
              </w:rPr>
              <w:t>ΚΕΝΑ</w:t>
            </w:r>
          </w:p>
        </w:tc>
      </w:tr>
      <w:tr w:rsidR="00967F1B" w:rsidRPr="006C2D98" w:rsidTr="00967F1B">
        <w:trPr>
          <w:trHeight w:val="433"/>
        </w:trPr>
        <w:tc>
          <w:tcPr>
            <w:tcW w:w="4727" w:type="dxa"/>
            <w:tcBorders>
              <w:top w:val="single" w:sz="4" w:space="0" w:color="auto"/>
              <w:left w:val="single" w:sz="4" w:space="0" w:color="auto"/>
              <w:bottom w:val="single" w:sz="4" w:space="0" w:color="auto"/>
              <w:right w:val="single" w:sz="4" w:space="0" w:color="auto"/>
            </w:tcBorders>
            <w:vAlign w:val="center"/>
            <w:hideMark/>
          </w:tcPr>
          <w:p w:rsidR="00967F1B" w:rsidRPr="006C2D98" w:rsidRDefault="00967F1B" w:rsidP="00F50AB7">
            <w:pPr>
              <w:pStyle w:val="a4"/>
              <w:ind w:left="0"/>
              <w:jc w:val="center"/>
              <w:rPr>
                <w:rFonts w:asciiTheme="majorHAnsi" w:hAnsiTheme="majorHAnsi" w:cs="Helvetica"/>
                <w:sz w:val="24"/>
                <w:szCs w:val="24"/>
              </w:rPr>
            </w:pPr>
            <w:r w:rsidRPr="006C2D98">
              <w:rPr>
                <w:rFonts w:asciiTheme="majorHAnsi" w:hAnsiTheme="majorHAnsi" w:cs="Helvetica"/>
                <w:sz w:val="24"/>
                <w:szCs w:val="24"/>
              </w:rPr>
              <w:t xml:space="preserve"> Δ.Σ. </w:t>
            </w:r>
            <w:r w:rsidR="00F50AB7">
              <w:rPr>
                <w:rFonts w:asciiTheme="majorHAnsi" w:hAnsiTheme="majorHAnsi" w:cs="Helvetica"/>
                <w:sz w:val="24"/>
                <w:szCs w:val="24"/>
              </w:rPr>
              <w:t>ΠΟΛΥΚΑΡΠΗΣ</w:t>
            </w:r>
          </w:p>
        </w:tc>
        <w:tc>
          <w:tcPr>
            <w:tcW w:w="1827" w:type="dxa"/>
            <w:tcBorders>
              <w:top w:val="single" w:sz="4" w:space="0" w:color="auto"/>
              <w:left w:val="single" w:sz="4" w:space="0" w:color="auto"/>
              <w:bottom w:val="single" w:sz="4" w:space="0" w:color="auto"/>
              <w:right w:val="single" w:sz="4" w:space="0" w:color="auto"/>
            </w:tcBorders>
            <w:vAlign w:val="center"/>
            <w:hideMark/>
          </w:tcPr>
          <w:p w:rsidR="00967F1B" w:rsidRPr="006C2D98" w:rsidRDefault="00967F1B" w:rsidP="00967F1B">
            <w:pPr>
              <w:pStyle w:val="a4"/>
              <w:ind w:left="0"/>
              <w:jc w:val="center"/>
              <w:rPr>
                <w:rFonts w:asciiTheme="majorHAnsi" w:hAnsiTheme="majorHAnsi" w:cs="Helvetica"/>
                <w:sz w:val="24"/>
                <w:szCs w:val="24"/>
              </w:rPr>
            </w:pPr>
            <w:r w:rsidRPr="006C2D98">
              <w:rPr>
                <w:rFonts w:asciiTheme="majorHAnsi" w:hAnsiTheme="majorHAnsi" w:cs="Helvetica"/>
                <w:sz w:val="24"/>
                <w:szCs w:val="24"/>
              </w:rPr>
              <w:t>1</w:t>
            </w:r>
          </w:p>
        </w:tc>
      </w:tr>
      <w:tr w:rsidR="00967F1B" w:rsidRPr="006C2D98" w:rsidTr="00967F1B">
        <w:trPr>
          <w:trHeight w:val="433"/>
        </w:trPr>
        <w:tc>
          <w:tcPr>
            <w:tcW w:w="4727" w:type="dxa"/>
            <w:tcBorders>
              <w:top w:val="single" w:sz="4" w:space="0" w:color="auto"/>
              <w:left w:val="single" w:sz="4" w:space="0" w:color="auto"/>
              <w:bottom w:val="single" w:sz="4" w:space="0" w:color="auto"/>
              <w:right w:val="single" w:sz="4" w:space="0" w:color="auto"/>
            </w:tcBorders>
            <w:vAlign w:val="center"/>
            <w:hideMark/>
          </w:tcPr>
          <w:p w:rsidR="00967F1B" w:rsidRPr="006C2D98" w:rsidRDefault="00967F1B" w:rsidP="00967F1B">
            <w:pPr>
              <w:pStyle w:val="a4"/>
              <w:ind w:left="0"/>
              <w:jc w:val="center"/>
              <w:rPr>
                <w:rFonts w:asciiTheme="majorHAnsi" w:hAnsiTheme="majorHAnsi" w:cs="Helvetica"/>
                <w:b/>
                <w:sz w:val="24"/>
                <w:szCs w:val="24"/>
              </w:rPr>
            </w:pPr>
            <w:r w:rsidRPr="006C2D98">
              <w:rPr>
                <w:rFonts w:asciiTheme="majorHAnsi" w:hAnsiTheme="majorHAnsi" w:cs="Helvetica"/>
                <w:b/>
                <w:sz w:val="24"/>
                <w:szCs w:val="24"/>
              </w:rPr>
              <w:t>ΣΥΝΟΛΟ</w:t>
            </w:r>
          </w:p>
        </w:tc>
        <w:tc>
          <w:tcPr>
            <w:tcW w:w="1827" w:type="dxa"/>
            <w:tcBorders>
              <w:top w:val="single" w:sz="4" w:space="0" w:color="auto"/>
              <w:left w:val="single" w:sz="4" w:space="0" w:color="auto"/>
              <w:bottom w:val="single" w:sz="4" w:space="0" w:color="auto"/>
              <w:right w:val="single" w:sz="4" w:space="0" w:color="auto"/>
            </w:tcBorders>
            <w:vAlign w:val="center"/>
            <w:hideMark/>
          </w:tcPr>
          <w:p w:rsidR="00967F1B" w:rsidRPr="006C2D98" w:rsidRDefault="00967F1B" w:rsidP="00967F1B">
            <w:pPr>
              <w:pStyle w:val="a4"/>
              <w:ind w:left="0"/>
              <w:jc w:val="center"/>
              <w:rPr>
                <w:rFonts w:asciiTheme="majorHAnsi" w:hAnsiTheme="majorHAnsi" w:cs="Helvetica"/>
                <w:b/>
                <w:sz w:val="24"/>
                <w:szCs w:val="24"/>
              </w:rPr>
            </w:pPr>
            <w:r w:rsidRPr="006C2D98">
              <w:rPr>
                <w:rFonts w:asciiTheme="majorHAnsi" w:hAnsiTheme="majorHAnsi" w:cs="Helvetica"/>
                <w:b/>
                <w:sz w:val="24"/>
                <w:szCs w:val="24"/>
              </w:rPr>
              <w:t>1</w:t>
            </w:r>
          </w:p>
        </w:tc>
      </w:tr>
    </w:tbl>
    <w:p w:rsidR="00967F1B" w:rsidRPr="006C2D98" w:rsidRDefault="00967F1B" w:rsidP="00967F1B">
      <w:pPr>
        <w:spacing w:line="280" w:lineRule="auto"/>
        <w:ind w:right="284"/>
        <w:jc w:val="both"/>
        <w:rPr>
          <w:rFonts w:asciiTheme="majorHAnsi" w:hAnsiTheme="majorHAnsi" w:cs="Helvetica"/>
          <w:b/>
          <w:sz w:val="24"/>
          <w:szCs w:val="24"/>
        </w:rPr>
      </w:pPr>
    </w:p>
    <w:p w:rsidR="006D731F" w:rsidRPr="00C359B4" w:rsidRDefault="00967F1B" w:rsidP="006D731F">
      <w:pPr>
        <w:pStyle w:val="a4"/>
        <w:tabs>
          <w:tab w:val="left" w:pos="1568"/>
        </w:tabs>
        <w:spacing w:line="360" w:lineRule="auto"/>
        <w:ind w:left="284" w:right="-35" w:hanging="360"/>
        <w:jc w:val="both"/>
        <w:rPr>
          <w:rFonts w:asciiTheme="majorHAnsi" w:hAnsiTheme="majorHAnsi"/>
          <w:i/>
          <w:sz w:val="24"/>
          <w:szCs w:val="24"/>
        </w:rPr>
      </w:pPr>
      <w:r w:rsidRPr="006C2D98">
        <w:rPr>
          <w:rFonts w:asciiTheme="majorHAnsi" w:hAnsiTheme="majorHAnsi" w:cs="Helvetica"/>
          <w:b/>
          <w:sz w:val="24"/>
          <w:szCs w:val="24"/>
        </w:rPr>
        <w:t xml:space="preserve">               </w:t>
      </w:r>
      <w:r w:rsidRPr="006C2D98">
        <w:rPr>
          <w:rFonts w:asciiTheme="majorHAnsi" w:hAnsiTheme="majorHAnsi" w:cs="Helvetica"/>
          <w:sz w:val="24"/>
          <w:szCs w:val="24"/>
        </w:rPr>
        <w:t xml:space="preserve">    </w:t>
      </w:r>
      <w:r w:rsidR="00A1480C" w:rsidRPr="00E327FC">
        <w:rPr>
          <w:rFonts w:asciiTheme="majorHAnsi" w:hAnsiTheme="majorHAnsi" w:cs="Helvetica"/>
          <w:sz w:val="24"/>
          <w:szCs w:val="24"/>
        </w:rPr>
        <w:t>Σύ</w:t>
      </w:r>
      <w:r w:rsidR="00A1480C" w:rsidRPr="00E327FC">
        <w:rPr>
          <w:rFonts w:asciiTheme="majorHAnsi" w:hAnsiTheme="majorHAnsi"/>
          <w:sz w:val="24"/>
          <w:szCs w:val="24"/>
        </w:rPr>
        <w:t xml:space="preserve">μφωνα με το Π.Δ. 50/1996 άρθρο 15 παρ. 15, όπως τροποποιήθηκε και συμπληρώθηκε με το ΠΔ 100/1997: </w:t>
      </w:r>
      <w:r w:rsidR="00E327FC" w:rsidRPr="00E327FC">
        <w:rPr>
          <w:rFonts w:asciiTheme="majorHAnsi" w:hAnsiTheme="majorHAnsi"/>
          <w:sz w:val="24"/>
          <w:szCs w:val="24"/>
        </w:rPr>
        <w:t>«</w:t>
      </w:r>
      <w:r w:rsidR="00E327FC" w:rsidRPr="00AF24F4">
        <w:rPr>
          <w:rFonts w:asciiTheme="majorHAnsi" w:hAnsiTheme="majorHAnsi"/>
          <w:i/>
          <w:sz w:val="24"/>
          <w:szCs w:val="24"/>
        </w:rPr>
        <w:t xml:space="preserve">Τυχόν λάθη και παραλείψεις στις αποφάσεις των συμβουλίων που αφορούν μεταθέσεις ή τοποθετήσεις εκπαιδευτικών επανεξετάζονται από τα ίδια συμβούλια ύστερα από αίτηση των ενδιαφερομένων. Η αίτηση αυτή που αναφέρεται στη διόρθωση συγκεκριμένων λαθών ή παραλείψεων δεν αποτελεί ένσταση και υποβάλλεται  </w:t>
      </w:r>
    </w:p>
    <w:p w:rsidR="006D731F" w:rsidRPr="00C359B4" w:rsidRDefault="006D731F" w:rsidP="006D731F">
      <w:pPr>
        <w:pStyle w:val="a4"/>
        <w:tabs>
          <w:tab w:val="left" w:pos="1568"/>
        </w:tabs>
        <w:spacing w:line="360" w:lineRule="auto"/>
        <w:ind w:left="284" w:right="-35" w:hanging="360"/>
        <w:jc w:val="both"/>
        <w:rPr>
          <w:rFonts w:asciiTheme="majorHAnsi" w:hAnsiTheme="majorHAnsi"/>
          <w:i/>
          <w:sz w:val="24"/>
          <w:szCs w:val="24"/>
        </w:rPr>
      </w:pPr>
    </w:p>
    <w:p w:rsidR="00E327FC" w:rsidRPr="00E327FC" w:rsidRDefault="006D731F" w:rsidP="006D731F">
      <w:pPr>
        <w:pStyle w:val="a4"/>
        <w:tabs>
          <w:tab w:val="left" w:pos="1568"/>
        </w:tabs>
        <w:spacing w:line="360" w:lineRule="auto"/>
        <w:ind w:left="284" w:right="-35" w:hanging="360"/>
        <w:jc w:val="both"/>
        <w:rPr>
          <w:rFonts w:asciiTheme="majorHAnsi" w:hAnsiTheme="majorHAnsi"/>
          <w:sz w:val="24"/>
          <w:szCs w:val="24"/>
        </w:rPr>
      </w:pPr>
      <w:r w:rsidRPr="006D731F">
        <w:rPr>
          <w:rFonts w:asciiTheme="majorHAnsi" w:hAnsiTheme="majorHAnsi"/>
          <w:i/>
          <w:sz w:val="24"/>
          <w:szCs w:val="24"/>
        </w:rPr>
        <w:t xml:space="preserve">            </w:t>
      </w:r>
      <w:r w:rsidR="00E327FC" w:rsidRPr="00AF24F4">
        <w:rPr>
          <w:rFonts w:asciiTheme="majorHAnsi" w:hAnsiTheme="majorHAnsi"/>
          <w:i/>
          <w:sz w:val="24"/>
          <w:szCs w:val="24"/>
        </w:rPr>
        <w:t>μέσα σε πέντε (5) μέρες από την ανακοίνωση της σχετικής απόφασης. Τα περιφερειακά υπηρεσιακά συμβούλια εξετάζουν τις αιτήσεις αυτές μέσα στις επόμενες πέντε (</w:t>
      </w:r>
      <w:r w:rsidR="00AF24F4" w:rsidRPr="00AF24F4">
        <w:rPr>
          <w:rFonts w:asciiTheme="majorHAnsi" w:hAnsiTheme="majorHAnsi"/>
          <w:i/>
          <w:sz w:val="24"/>
          <w:szCs w:val="24"/>
        </w:rPr>
        <w:t xml:space="preserve">5) </w:t>
      </w:r>
      <w:r w:rsidR="00E327FC" w:rsidRPr="00AF24F4">
        <w:rPr>
          <w:rFonts w:asciiTheme="majorHAnsi" w:hAnsiTheme="majorHAnsi"/>
          <w:i/>
          <w:sz w:val="24"/>
          <w:szCs w:val="24"/>
        </w:rPr>
        <w:t>μέρες και οριστικοποιούν τις αποφάσεις τους</w:t>
      </w:r>
      <w:r w:rsidR="00E327FC" w:rsidRPr="00E327FC">
        <w:rPr>
          <w:rFonts w:asciiTheme="majorHAnsi" w:hAnsiTheme="majorHAnsi"/>
          <w:sz w:val="24"/>
          <w:szCs w:val="24"/>
        </w:rPr>
        <w:t xml:space="preserve">» </w:t>
      </w:r>
    </w:p>
    <w:p w:rsidR="00E327FC" w:rsidRDefault="00E327FC" w:rsidP="006D731F">
      <w:pPr>
        <w:spacing w:line="288" w:lineRule="auto"/>
        <w:ind w:left="284" w:right="284" w:firstLine="436"/>
        <w:jc w:val="both"/>
        <w:rPr>
          <w:rFonts w:asciiTheme="majorHAnsi" w:hAnsiTheme="majorHAnsi"/>
          <w:sz w:val="24"/>
          <w:szCs w:val="24"/>
        </w:rPr>
      </w:pPr>
      <w:r w:rsidRPr="00E327FC">
        <w:rPr>
          <w:rFonts w:asciiTheme="majorHAnsi" w:hAnsiTheme="majorHAnsi"/>
          <w:sz w:val="24"/>
          <w:szCs w:val="24"/>
        </w:rPr>
        <w:t>Οι ενδιαφερόμενοι έχουν το δικαίωμα να υποβάλλο</w:t>
      </w:r>
      <w:r w:rsidR="00AF24F4">
        <w:rPr>
          <w:rFonts w:asciiTheme="majorHAnsi" w:hAnsiTheme="majorHAnsi"/>
          <w:sz w:val="24"/>
          <w:szCs w:val="24"/>
        </w:rPr>
        <w:t>υ</w:t>
      </w:r>
      <w:r w:rsidRPr="00E327FC">
        <w:rPr>
          <w:rFonts w:asciiTheme="majorHAnsi" w:hAnsiTheme="majorHAnsi"/>
          <w:sz w:val="24"/>
          <w:szCs w:val="24"/>
        </w:rPr>
        <w:t xml:space="preserve">ν στο </w:t>
      </w:r>
      <w:r w:rsidRPr="00C32717">
        <w:rPr>
          <w:rFonts w:asciiTheme="majorHAnsi" w:hAnsiTheme="majorHAnsi"/>
          <w:b/>
          <w:sz w:val="24"/>
          <w:szCs w:val="24"/>
        </w:rPr>
        <w:t>ΠΥΣΠΕ Καστοριάς</w:t>
      </w:r>
      <w:r w:rsidRPr="00E327FC">
        <w:rPr>
          <w:rFonts w:asciiTheme="majorHAnsi" w:hAnsiTheme="majorHAnsi"/>
          <w:sz w:val="24"/>
          <w:szCs w:val="24"/>
        </w:rPr>
        <w:t xml:space="preserve"> από την </w:t>
      </w:r>
      <w:r w:rsidRPr="00C32717">
        <w:rPr>
          <w:rFonts w:asciiTheme="majorHAnsi" w:hAnsiTheme="majorHAnsi"/>
          <w:b/>
          <w:sz w:val="24"/>
          <w:szCs w:val="24"/>
        </w:rPr>
        <w:t>Τρίτη 26-05-2020</w:t>
      </w:r>
      <w:r w:rsidRPr="00E327FC">
        <w:rPr>
          <w:rFonts w:asciiTheme="majorHAnsi" w:hAnsiTheme="majorHAnsi"/>
          <w:sz w:val="24"/>
          <w:szCs w:val="24"/>
        </w:rPr>
        <w:t xml:space="preserve"> μέχρι και την </w:t>
      </w:r>
      <w:r w:rsidRPr="00C32717">
        <w:rPr>
          <w:rFonts w:asciiTheme="majorHAnsi" w:hAnsiTheme="majorHAnsi"/>
          <w:b/>
          <w:sz w:val="24"/>
          <w:szCs w:val="24"/>
        </w:rPr>
        <w:t>Δευτέρα 01-06-2020</w:t>
      </w:r>
      <w:r w:rsidRPr="00E327FC">
        <w:rPr>
          <w:rFonts w:asciiTheme="majorHAnsi" w:hAnsiTheme="majorHAnsi"/>
          <w:sz w:val="24"/>
          <w:szCs w:val="24"/>
        </w:rPr>
        <w:t xml:space="preserve"> και ώρα </w:t>
      </w:r>
      <w:r w:rsidRPr="00C32717">
        <w:rPr>
          <w:rFonts w:asciiTheme="majorHAnsi" w:hAnsiTheme="majorHAnsi"/>
          <w:b/>
          <w:sz w:val="24"/>
          <w:szCs w:val="24"/>
        </w:rPr>
        <w:t>10</w:t>
      </w:r>
      <w:r w:rsidR="00C32717" w:rsidRPr="00C32717">
        <w:rPr>
          <w:rFonts w:asciiTheme="majorHAnsi" w:hAnsiTheme="majorHAnsi"/>
          <w:b/>
          <w:sz w:val="24"/>
          <w:szCs w:val="24"/>
        </w:rPr>
        <w:t>:</w:t>
      </w:r>
      <w:r w:rsidRPr="00C32717">
        <w:rPr>
          <w:rFonts w:asciiTheme="majorHAnsi" w:hAnsiTheme="majorHAnsi"/>
          <w:b/>
          <w:sz w:val="24"/>
          <w:szCs w:val="24"/>
        </w:rPr>
        <w:t xml:space="preserve">00 </w:t>
      </w:r>
      <w:proofErr w:type="spellStart"/>
      <w:r w:rsidRPr="00C32717">
        <w:rPr>
          <w:rFonts w:asciiTheme="majorHAnsi" w:hAnsiTheme="majorHAnsi"/>
          <w:b/>
          <w:sz w:val="24"/>
          <w:szCs w:val="24"/>
        </w:rPr>
        <w:t>π.μ</w:t>
      </w:r>
      <w:proofErr w:type="spellEnd"/>
      <w:r w:rsidR="00C32717" w:rsidRPr="00C32717">
        <w:rPr>
          <w:rFonts w:asciiTheme="majorHAnsi" w:hAnsiTheme="majorHAnsi"/>
          <w:b/>
          <w:sz w:val="24"/>
          <w:szCs w:val="24"/>
        </w:rPr>
        <w:t>.</w:t>
      </w:r>
      <w:r w:rsidRPr="00E327FC">
        <w:rPr>
          <w:rFonts w:asciiTheme="majorHAnsi" w:hAnsiTheme="majorHAnsi"/>
          <w:sz w:val="24"/>
          <w:szCs w:val="24"/>
        </w:rPr>
        <w:t xml:space="preserve"> σχετική αίτηση που να αναφέρεται στη διόρθωση συγκεκριμένου λάθους ή παράλειψης. </w:t>
      </w:r>
    </w:p>
    <w:p w:rsidR="00101362" w:rsidRDefault="00101362" w:rsidP="006D731F">
      <w:pPr>
        <w:spacing w:line="288" w:lineRule="auto"/>
        <w:ind w:left="284" w:right="284" w:firstLine="436"/>
        <w:jc w:val="both"/>
        <w:rPr>
          <w:rFonts w:asciiTheme="majorHAnsi" w:hAnsiTheme="majorHAnsi"/>
          <w:sz w:val="24"/>
          <w:szCs w:val="24"/>
        </w:rPr>
      </w:pPr>
    </w:p>
    <w:p w:rsidR="00960420" w:rsidRPr="00960420" w:rsidRDefault="00960420" w:rsidP="00101362">
      <w:pPr>
        <w:spacing w:line="288" w:lineRule="auto"/>
        <w:ind w:left="284" w:right="284" w:firstLine="436"/>
        <w:jc w:val="both"/>
        <w:rPr>
          <w:rFonts w:asciiTheme="majorHAnsi" w:hAnsiTheme="majorHAnsi"/>
          <w:sz w:val="24"/>
          <w:szCs w:val="24"/>
        </w:rPr>
      </w:pPr>
      <w:r w:rsidRPr="00960420">
        <w:rPr>
          <w:rFonts w:asciiTheme="majorHAnsi" w:hAnsiTheme="majorHAnsi"/>
          <w:sz w:val="24"/>
          <w:szCs w:val="24"/>
        </w:rPr>
        <w:t xml:space="preserve">Η δήλωση μπορεί να γίνει μέσω </w:t>
      </w:r>
      <w:r w:rsidRPr="00960420">
        <w:rPr>
          <w:rFonts w:asciiTheme="majorHAnsi" w:hAnsiTheme="majorHAnsi"/>
          <w:sz w:val="24"/>
          <w:szCs w:val="24"/>
          <w:lang w:val="en-US"/>
        </w:rPr>
        <w:t>fax</w:t>
      </w:r>
      <w:r w:rsidRPr="00960420">
        <w:rPr>
          <w:rFonts w:asciiTheme="majorHAnsi" w:hAnsiTheme="majorHAnsi"/>
          <w:sz w:val="24"/>
          <w:szCs w:val="24"/>
        </w:rPr>
        <w:t xml:space="preserve"> στο </w:t>
      </w:r>
      <w:r w:rsidRPr="00C32717">
        <w:rPr>
          <w:rFonts w:asciiTheme="majorHAnsi" w:hAnsiTheme="majorHAnsi"/>
          <w:b/>
          <w:sz w:val="24"/>
          <w:szCs w:val="24"/>
        </w:rPr>
        <w:t>2467055275</w:t>
      </w:r>
      <w:r w:rsidRPr="00960420">
        <w:rPr>
          <w:rFonts w:asciiTheme="majorHAnsi" w:hAnsiTheme="majorHAnsi"/>
          <w:sz w:val="24"/>
          <w:szCs w:val="24"/>
        </w:rPr>
        <w:t xml:space="preserve"> ή μέσω </w:t>
      </w:r>
      <w:r w:rsidRPr="00960420">
        <w:rPr>
          <w:rFonts w:asciiTheme="majorHAnsi" w:hAnsiTheme="majorHAnsi"/>
          <w:sz w:val="24"/>
          <w:szCs w:val="24"/>
          <w:lang w:val="en-US"/>
        </w:rPr>
        <w:t>mail</w:t>
      </w:r>
      <w:r w:rsidRPr="00960420">
        <w:rPr>
          <w:rFonts w:asciiTheme="majorHAnsi" w:hAnsiTheme="majorHAnsi"/>
          <w:sz w:val="24"/>
          <w:szCs w:val="24"/>
        </w:rPr>
        <w:t xml:space="preserve"> </w:t>
      </w:r>
      <w:r w:rsidR="006A2478">
        <w:rPr>
          <w:rFonts w:asciiTheme="majorHAnsi" w:hAnsiTheme="majorHAnsi"/>
          <w:sz w:val="24"/>
          <w:szCs w:val="24"/>
        </w:rPr>
        <w:t>στο</w:t>
      </w:r>
      <w:r w:rsidRPr="00960420">
        <w:rPr>
          <w:rFonts w:asciiTheme="majorHAnsi" w:hAnsiTheme="majorHAnsi"/>
          <w:sz w:val="24"/>
          <w:szCs w:val="24"/>
        </w:rPr>
        <w:t xml:space="preserve"> </w:t>
      </w:r>
      <w:hyperlink r:id="rId7" w:history="1">
        <w:r w:rsidRPr="00960420">
          <w:rPr>
            <w:rStyle w:val="-"/>
            <w:rFonts w:asciiTheme="majorHAnsi" w:hAnsiTheme="majorHAnsi"/>
            <w:sz w:val="24"/>
            <w:szCs w:val="24"/>
            <w:lang w:val="en-US"/>
          </w:rPr>
          <w:t>tmprosopikou</w:t>
        </w:r>
        <w:r w:rsidRPr="00960420">
          <w:rPr>
            <w:rStyle w:val="-"/>
            <w:rFonts w:asciiTheme="majorHAnsi" w:hAnsiTheme="majorHAnsi"/>
            <w:sz w:val="24"/>
            <w:szCs w:val="24"/>
          </w:rPr>
          <w:t>@</w:t>
        </w:r>
        <w:r w:rsidRPr="00960420">
          <w:rPr>
            <w:rStyle w:val="-"/>
            <w:rFonts w:asciiTheme="majorHAnsi" w:hAnsiTheme="majorHAnsi"/>
            <w:sz w:val="24"/>
            <w:szCs w:val="24"/>
            <w:lang w:val="en-US"/>
          </w:rPr>
          <w:t>dipe</w:t>
        </w:r>
        <w:r w:rsidRPr="00960420">
          <w:rPr>
            <w:rStyle w:val="-"/>
            <w:rFonts w:asciiTheme="majorHAnsi" w:hAnsiTheme="majorHAnsi"/>
            <w:sz w:val="24"/>
            <w:szCs w:val="24"/>
          </w:rPr>
          <w:t>.</w:t>
        </w:r>
        <w:r w:rsidRPr="00960420">
          <w:rPr>
            <w:rStyle w:val="-"/>
            <w:rFonts w:asciiTheme="majorHAnsi" w:hAnsiTheme="majorHAnsi"/>
            <w:sz w:val="24"/>
            <w:szCs w:val="24"/>
            <w:lang w:val="en-US"/>
          </w:rPr>
          <w:t>kas</w:t>
        </w:r>
        <w:r w:rsidRPr="00960420">
          <w:rPr>
            <w:rStyle w:val="-"/>
            <w:rFonts w:asciiTheme="majorHAnsi" w:hAnsiTheme="majorHAnsi"/>
            <w:sz w:val="24"/>
            <w:szCs w:val="24"/>
          </w:rPr>
          <w:t>.</w:t>
        </w:r>
        <w:r w:rsidRPr="00960420">
          <w:rPr>
            <w:rStyle w:val="-"/>
            <w:rFonts w:asciiTheme="majorHAnsi" w:hAnsiTheme="majorHAnsi"/>
            <w:sz w:val="24"/>
            <w:szCs w:val="24"/>
            <w:lang w:val="en-US"/>
          </w:rPr>
          <w:t>sch</w:t>
        </w:r>
        <w:r w:rsidRPr="00960420">
          <w:rPr>
            <w:rStyle w:val="-"/>
            <w:rFonts w:asciiTheme="majorHAnsi" w:hAnsiTheme="majorHAnsi"/>
            <w:sz w:val="24"/>
            <w:szCs w:val="24"/>
          </w:rPr>
          <w:t>.</w:t>
        </w:r>
        <w:r w:rsidRPr="00960420">
          <w:rPr>
            <w:rStyle w:val="-"/>
            <w:rFonts w:asciiTheme="majorHAnsi" w:hAnsiTheme="majorHAnsi"/>
            <w:sz w:val="24"/>
            <w:szCs w:val="24"/>
            <w:lang w:val="en-US"/>
          </w:rPr>
          <w:t>gr</w:t>
        </w:r>
      </w:hyperlink>
      <w:r w:rsidRPr="00960420">
        <w:rPr>
          <w:rFonts w:asciiTheme="majorHAnsi" w:hAnsiTheme="majorHAnsi"/>
          <w:sz w:val="24"/>
          <w:szCs w:val="24"/>
        </w:rPr>
        <w:t xml:space="preserve">.  (αφού υπογραφεί και </w:t>
      </w:r>
      <w:proofErr w:type="spellStart"/>
      <w:r w:rsidRPr="00960420">
        <w:rPr>
          <w:rFonts w:asciiTheme="majorHAnsi" w:hAnsiTheme="majorHAnsi"/>
          <w:sz w:val="24"/>
          <w:szCs w:val="24"/>
        </w:rPr>
        <w:t>σκαναριστεί</w:t>
      </w:r>
      <w:proofErr w:type="spellEnd"/>
      <w:r w:rsidRPr="00960420">
        <w:rPr>
          <w:rFonts w:asciiTheme="majorHAnsi" w:hAnsiTheme="majorHAnsi"/>
          <w:sz w:val="24"/>
          <w:szCs w:val="24"/>
        </w:rPr>
        <w:t>)</w:t>
      </w:r>
      <w:r w:rsidR="006A2478">
        <w:rPr>
          <w:rFonts w:asciiTheme="majorHAnsi" w:hAnsiTheme="majorHAnsi"/>
          <w:sz w:val="24"/>
          <w:szCs w:val="24"/>
        </w:rPr>
        <w:t>.</w:t>
      </w:r>
      <w:r w:rsidRPr="00960420">
        <w:rPr>
          <w:rFonts w:asciiTheme="majorHAnsi" w:hAnsiTheme="majorHAnsi"/>
          <w:sz w:val="24"/>
          <w:szCs w:val="24"/>
        </w:rPr>
        <w:t xml:space="preserve"> </w:t>
      </w:r>
    </w:p>
    <w:p w:rsidR="00960420" w:rsidRPr="00960420" w:rsidRDefault="00960420" w:rsidP="00967F1B">
      <w:pPr>
        <w:spacing w:line="288" w:lineRule="auto"/>
        <w:ind w:left="284" w:right="284"/>
        <w:jc w:val="both"/>
        <w:rPr>
          <w:rFonts w:asciiTheme="majorHAnsi" w:hAnsiTheme="majorHAnsi"/>
          <w:sz w:val="24"/>
          <w:szCs w:val="24"/>
        </w:rPr>
      </w:pPr>
    </w:p>
    <w:p w:rsidR="006A2478" w:rsidRPr="00960420" w:rsidRDefault="00967F1B" w:rsidP="006A2478">
      <w:pPr>
        <w:spacing w:line="288" w:lineRule="auto"/>
        <w:ind w:left="284" w:right="284" w:firstLine="436"/>
        <w:jc w:val="both"/>
        <w:rPr>
          <w:rFonts w:asciiTheme="majorHAnsi" w:hAnsiTheme="majorHAnsi"/>
          <w:sz w:val="24"/>
          <w:szCs w:val="24"/>
        </w:rPr>
      </w:pPr>
      <w:r w:rsidRPr="006C2D98">
        <w:rPr>
          <w:rFonts w:asciiTheme="majorHAnsi" w:hAnsiTheme="majorHAnsi" w:cs="Helvetica"/>
          <w:sz w:val="24"/>
          <w:szCs w:val="24"/>
        </w:rPr>
        <w:t xml:space="preserve">Καλούνται οι </w:t>
      </w:r>
      <w:proofErr w:type="spellStart"/>
      <w:r w:rsidRPr="006C2D98">
        <w:rPr>
          <w:rFonts w:asciiTheme="majorHAnsi" w:hAnsiTheme="majorHAnsi" w:cs="Helvetica"/>
          <w:sz w:val="24"/>
          <w:szCs w:val="24"/>
        </w:rPr>
        <w:t>ελπαιδευτικοί</w:t>
      </w:r>
      <w:proofErr w:type="spellEnd"/>
      <w:r w:rsidRPr="006C2D98">
        <w:rPr>
          <w:rFonts w:asciiTheme="majorHAnsi" w:hAnsiTheme="majorHAnsi" w:cs="Helvetica"/>
          <w:sz w:val="24"/>
          <w:szCs w:val="24"/>
        </w:rPr>
        <w:t xml:space="preserve"> που ανήκουν οργανικά στο ΠΥΣΠΕ Καστοριάς, εφόσον το επιθυμούν και πληρούν τις εκ του νόμου τασσόμενες προϋποθέσεις, να υποβάλλουν αιτήσεις για </w:t>
      </w:r>
      <w:r w:rsidRPr="006A2478">
        <w:rPr>
          <w:rFonts w:asciiTheme="majorHAnsi" w:hAnsiTheme="majorHAnsi" w:cs="Helvetica"/>
          <w:i/>
          <w:sz w:val="24"/>
          <w:szCs w:val="24"/>
          <w:u w:val="single"/>
        </w:rPr>
        <w:t>αμοιβαία μετάθεση</w:t>
      </w:r>
      <w:r w:rsidRPr="006C2D98">
        <w:rPr>
          <w:rFonts w:asciiTheme="majorHAnsi" w:hAnsiTheme="majorHAnsi" w:cs="Helvetica"/>
          <w:sz w:val="24"/>
          <w:szCs w:val="24"/>
        </w:rPr>
        <w:t xml:space="preserve"> </w:t>
      </w:r>
      <w:r w:rsidRPr="006C2D98">
        <w:rPr>
          <w:rFonts w:asciiTheme="majorHAnsi" w:hAnsiTheme="majorHAnsi" w:cs="Helvetica"/>
          <w:b/>
          <w:sz w:val="24"/>
          <w:szCs w:val="24"/>
        </w:rPr>
        <w:t>από την Τ</w:t>
      </w:r>
      <w:r>
        <w:rPr>
          <w:rFonts w:asciiTheme="majorHAnsi" w:hAnsiTheme="majorHAnsi" w:cs="Helvetica"/>
          <w:b/>
          <w:sz w:val="24"/>
          <w:szCs w:val="24"/>
        </w:rPr>
        <w:t>ρίτη</w:t>
      </w:r>
      <w:r w:rsidRPr="006C2D98">
        <w:rPr>
          <w:rFonts w:asciiTheme="majorHAnsi" w:hAnsiTheme="majorHAnsi" w:cs="Helvetica"/>
          <w:b/>
          <w:sz w:val="24"/>
          <w:szCs w:val="24"/>
        </w:rPr>
        <w:t xml:space="preserve"> </w:t>
      </w:r>
      <w:r w:rsidR="00AF24F4">
        <w:rPr>
          <w:rFonts w:asciiTheme="majorHAnsi" w:hAnsiTheme="majorHAnsi" w:cs="Helvetica"/>
          <w:b/>
          <w:sz w:val="24"/>
          <w:szCs w:val="24"/>
        </w:rPr>
        <w:t>02</w:t>
      </w:r>
      <w:r w:rsidRPr="006C2D98">
        <w:rPr>
          <w:rFonts w:asciiTheme="majorHAnsi" w:hAnsiTheme="majorHAnsi" w:cs="Helvetica"/>
          <w:b/>
          <w:sz w:val="24"/>
          <w:szCs w:val="24"/>
        </w:rPr>
        <w:t>-0</w:t>
      </w:r>
      <w:r w:rsidR="00AF24F4">
        <w:rPr>
          <w:rFonts w:asciiTheme="majorHAnsi" w:hAnsiTheme="majorHAnsi" w:cs="Helvetica"/>
          <w:b/>
          <w:sz w:val="24"/>
          <w:szCs w:val="24"/>
        </w:rPr>
        <w:t>6</w:t>
      </w:r>
      <w:r w:rsidRPr="006C2D98">
        <w:rPr>
          <w:rFonts w:asciiTheme="majorHAnsi" w:hAnsiTheme="majorHAnsi" w:cs="Helvetica"/>
          <w:b/>
          <w:sz w:val="24"/>
          <w:szCs w:val="24"/>
        </w:rPr>
        <w:t>-20</w:t>
      </w:r>
      <w:r w:rsidR="00AF24F4">
        <w:rPr>
          <w:rFonts w:asciiTheme="majorHAnsi" w:hAnsiTheme="majorHAnsi" w:cs="Helvetica"/>
          <w:b/>
          <w:sz w:val="24"/>
          <w:szCs w:val="24"/>
        </w:rPr>
        <w:t>20</w:t>
      </w:r>
      <w:r w:rsidRPr="006C2D98">
        <w:rPr>
          <w:rFonts w:asciiTheme="majorHAnsi" w:hAnsiTheme="majorHAnsi" w:cs="Helvetica"/>
          <w:b/>
          <w:sz w:val="24"/>
          <w:szCs w:val="24"/>
        </w:rPr>
        <w:t xml:space="preserve"> μέχρι και την </w:t>
      </w:r>
      <w:r w:rsidR="00AF24F4">
        <w:rPr>
          <w:rFonts w:asciiTheme="majorHAnsi" w:hAnsiTheme="majorHAnsi" w:cs="Helvetica"/>
          <w:b/>
          <w:sz w:val="24"/>
          <w:szCs w:val="24"/>
        </w:rPr>
        <w:t xml:space="preserve">Τρίτη 09-06-2020 και ώρα </w:t>
      </w:r>
      <w:r w:rsidRPr="006C2D98">
        <w:rPr>
          <w:rFonts w:asciiTheme="majorHAnsi" w:hAnsiTheme="majorHAnsi" w:cs="Helvetica"/>
          <w:b/>
          <w:sz w:val="24"/>
          <w:szCs w:val="24"/>
        </w:rPr>
        <w:t xml:space="preserve">15.00 </w:t>
      </w:r>
      <w:proofErr w:type="spellStart"/>
      <w:r w:rsidRPr="006C2D98">
        <w:rPr>
          <w:rFonts w:asciiTheme="majorHAnsi" w:hAnsiTheme="majorHAnsi" w:cs="Helvetica"/>
          <w:b/>
          <w:sz w:val="24"/>
          <w:szCs w:val="24"/>
        </w:rPr>
        <w:t>μ.μ</w:t>
      </w:r>
      <w:proofErr w:type="spellEnd"/>
      <w:r w:rsidRPr="006C2D98">
        <w:rPr>
          <w:rFonts w:asciiTheme="majorHAnsi" w:hAnsiTheme="majorHAnsi" w:cs="Helvetica"/>
          <w:b/>
          <w:sz w:val="24"/>
          <w:szCs w:val="24"/>
        </w:rPr>
        <w:t>.</w:t>
      </w:r>
      <w:r w:rsidRPr="006C2D98">
        <w:rPr>
          <w:rFonts w:asciiTheme="majorHAnsi" w:hAnsiTheme="majorHAnsi" w:cs="Helvetica"/>
          <w:sz w:val="24"/>
          <w:szCs w:val="24"/>
        </w:rPr>
        <w:t xml:space="preserve"> στα γραφεία της Διεύθυνσης Πρωτοβάθμιας Εκπαίδευσης Καστοριάς</w:t>
      </w:r>
      <w:r>
        <w:rPr>
          <w:rFonts w:asciiTheme="majorHAnsi" w:hAnsiTheme="majorHAnsi" w:cs="Helvetica"/>
          <w:sz w:val="24"/>
          <w:szCs w:val="24"/>
        </w:rPr>
        <w:t xml:space="preserve">, </w:t>
      </w:r>
      <w:r w:rsidR="006A2478" w:rsidRPr="00960420">
        <w:rPr>
          <w:rFonts w:asciiTheme="majorHAnsi" w:hAnsiTheme="majorHAnsi"/>
          <w:sz w:val="24"/>
          <w:szCs w:val="24"/>
        </w:rPr>
        <w:t xml:space="preserve">μέσω </w:t>
      </w:r>
      <w:r w:rsidR="006A2478" w:rsidRPr="00960420">
        <w:rPr>
          <w:rFonts w:asciiTheme="majorHAnsi" w:hAnsiTheme="majorHAnsi"/>
          <w:sz w:val="24"/>
          <w:szCs w:val="24"/>
          <w:lang w:val="en-US"/>
        </w:rPr>
        <w:t>fax</w:t>
      </w:r>
      <w:r w:rsidR="006A2478" w:rsidRPr="00960420">
        <w:rPr>
          <w:rFonts w:asciiTheme="majorHAnsi" w:hAnsiTheme="majorHAnsi"/>
          <w:sz w:val="24"/>
          <w:szCs w:val="24"/>
        </w:rPr>
        <w:t xml:space="preserve"> στο 2467055275 ή μέσω </w:t>
      </w:r>
      <w:r w:rsidR="006A2478" w:rsidRPr="00960420">
        <w:rPr>
          <w:rFonts w:asciiTheme="majorHAnsi" w:hAnsiTheme="majorHAnsi"/>
          <w:sz w:val="24"/>
          <w:szCs w:val="24"/>
          <w:lang w:val="en-US"/>
        </w:rPr>
        <w:t>mail</w:t>
      </w:r>
      <w:r w:rsidR="006A2478" w:rsidRPr="00960420">
        <w:rPr>
          <w:rFonts w:asciiTheme="majorHAnsi" w:hAnsiTheme="majorHAnsi"/>
          <w:sz w:val="24"/>
          <w:szCs w:val="24"/>
        </w:rPr>
        <w:t xml:space="preserve"> </w:t>
      </w:r>
      <w:r w:rsidR="006A2478">
        <w:rPr>
          <w:rFonts w:asciiTheme="majorHAnsi" w:hAnsiTheme="majorHAnsi"/>
          <w:sz w:val="24"/>
          <w:szCs w:val="24"/>
        </w:rPr>
        <w:t>στο</w:t>
      </w:r>
      <w:r w:rsidR="006A2478" w:rsidRPr="00960420">
        <w:rPr>
          <w:rFonts w:asciiTheme="majorHAnsi" w:hAnsiTheme="majorHAnsi"/>
          <w:sz w:val="24"/>
          <w:szCs w:val="24"/>
        </w:rPr>
        <w:t xml:space="preserve"> </w:t>
      </w:r>
      <w:hyperlink r:id="rId8" w:history="1">
        <w:r w:rsidR="006A2478" w:rsidRPr="00960420">
          <w:rPr>
            <w:rStyle w:val="-"/>
            <w:rFonts w:asciiTheme="majorHAnsi" w:hAnsiTheme="majorHAnsi"/>
            <w:sz w:val="24"/>
            <w:szCs w:val="24"/>
            <w:lang w:val="en-US"/>
          </w:rPr>
          <w:t>tmprosopikou</w:t>
        </w:r>
        <w:r w:rsidR="006A2478" w:rsidRPr="00960420">
          <w:rPr>
            <w:rStyle w:val="-"/>
            <w:rFonts w:asciiTheme="majorHAnsi" w:hAnsiTheme="majorHAnsi"/>
            <w:sz w:val="24"/>
            <w:szCs w:val="24"/>
          </w:rPr>
          <w:t>@</w:t>
        </w:r>
        <w:r w:rsidR="006A2478" w:rsidRPr="00960420">
          <w:rPr>
            <w:rStyle w:val="-"/>
            <w:rFonts w:asciiTheme="majorHAnsi" w:hAnsiTheme="majorHAnsi"/>
            <w:sz w:val="24"/>
            <w:szCs w:val="24"/>
            <w:lang w:val="en-US"/>
          </w:rPr>
          <w:t>dipe</w:t>
        </w:r>
        <w:r w:rsidR="006A2478" w:rsidRPr="00960420">
          <w:rPr>
            <w:rStyle w:val="-"/>
            <w:rFonts w:asciiTheme="majorHAnsi" w:hAnsiTheme="majorHAnsi"/>
            <w:sz w:val="24"/>
            <w:szCs w:val="24"/>
          </w:rPr>
          <w:t>.</w:t>
        </w:r>
        <w:r w:rsidR="006A2478" w:rsidRPr="00960420">
          <w:rPr>
            <w:rStyle w:val="-"/>
            <w:rFonts w:asciiTheme="majorHAnsi" w:hAnsiTheme="majorHAnsi"/>
            <w:sz w:val="24"/>
            <w:szCs w:val="24"/>
            <w:lang w:val="en-US"/>
          </w:rPr>
          <w:t>kas</w:t>
        </w:r>
        <w:r w:rsidR="006A2478" w:rsidRPr="00960420">
          <w:rPr>
            <w:rStyle w:val="-"/>
            <w:rFonts w:asciiTheme="majorHAnsi" w:hAnsiTheme="majorHAnsi"/>
            <w:sz w:val="24"/>
            <w:szCs w:val="24"/>
          </w:rPr>
          <w:t>.</w:t>
        </w:r>
        <w:r w:rsidR="006A2478" w:rsidRPr="00960420">
          <w:rPr>
            <w:rStyle w:val="-"/>
            <w:rFonts w:asciiTheme="majorHAnsi" w:hAnsiTheme="majorHAnsi"/>
            <w:sz w:val="24"/>
            <w:szCs w:val="24"/>
            <w:lang w:val="en-US"/>
          </w:rPr>
          <w:t>sch</w:t>
        </w:r>
        <w:r w:rsidR="006A2478" w:rsidRPr="00960420">
          <w:rPr>
            <w:rStyle w:val="-"/>
            <w:rFonts w:asciiTheme="majorHAnsi" w:hAnsiTheme="majorHAnsi"/>
            <w:sz w:val="24"/>
            <w:szCs w:val="24"/>
          </w:rPr>
          <w:t>.</w:t>
        </w:r>
        <w:r w:rsidR="006A2478" w:rsidRPr="00960420">
          <w:rPr>
            <w:rStyle w:val="-"/>
            <w:rFonts w:asciiTheme="majorHAnsi" w:hAnsiTheme="majorHAnsi"/>
            <w:sz w:val="24"/>
            <w:szCs w:val="24"/>
            <w:lang w:val="en-US"/>
          </w:rPr>
          <w:t>gr</w:t>
        </w:r>
      </w:hyperlink>
      <w:r w:rsidR="006A2478" w:rsidRPr="00960420">
        <w:rPr>
          <w:rFonts w:asciiTheme="majorHAnsi" w:hAnsiTheme="majorHAnsi"/>
          <w:sz w:val="24"/>
          <w:szCs w:val="24"/>
        </w:rPr>
        <w:t xml:space="preserve">.  (αφού υπογραφεί και </w:t>
      </w:r>
      <w:proofErr w:type="spellStart"/>
      <w:r w:rsidR="006A2478" w:rsidRPr="00960420">
        <w:rPr>
          <w:rFonts w:asciiTheme="majorHAnsi" w:hAnsiTheme="majorHAnsi"/>
          <w:sz w:val="24"/>
          <w:szCs w:val="24"/>
        </w:rPr>
        <w:t>σκαναριστεί</w:t>
      </w:r>
      <w:proofErr w:type="spellEnd"/>
      <w:r w:rsidR="006A2478" w:rsidRPr="00960420">
        <w:rPr>
          <w:rFonts w:asciiTheme="majorHAnsi" w:hAnsiTheme="majorHAnsi"/>
          <w:sz w:val="24"/>
          <w:szCs w:val="24"/>
        </w:rPr>
        <w:t xml:space="preserve">) </w:t>
      </w:r>
    </w:p>
    <w:p w:rsidR="006A2478" w:rsidRPr="00960420" w:rsidRDefault="006A2478" w:rsidP="006A2478">
      <w:pPr>
        <w:spacing w:line="288" w:lineRule="auto"/>
        <w:ind w:left="284" w:right="284"/>
        <w:jc w:val="both"/>
        <w:rPr>
          <w:rFonts w:asciiTheme="majorHAnsi" w:hAnsiTheme="majorHAnsi"/>
          <w:sz w:val="24"/>
          <w:szCs w:val="24"/>
        </w:rPr>
      </w:pPr>
    </w:p>
    <w:p w:rsidR="00967F1B" w:rsidRPr="00967F1B" w:rsidRDefault="00967F1B" w:rsidP="006A2478">
      <w:pPr>
        <w:pStyle w:val="Style14"/>
        <w:framePr w:hSpace="0" w:wrap="auto" w:vAnchor="margin" w:hAnchor="text" w:xAlign="left" w:yAlign="inline"/>
        <w:spacing w:line="288" w:lineRule="auto"/>
        <w:ind w:left="284" w:right="284" w:firstLine="436"/>
        <w:rPr>
          <w:rFonts w:eastAsia="Calibri" w:cs="Helvetica"/>
          <w:bCs/>
          <w:lang w:eastAsia="en-US"/>
        </w:rPr>
      </w:pPr>
      <w:r w:rsidRPr="00A13B46">
        <w:rPr>
          <w:rFonts w:cs="Helvetica"/>
          <w:b/>
        </w:rPr>
        <w:t>Οι πίνακες Μεταθέσεων - Τοποθετήσεων θα οριστικοποιηθούν με την Οριστικοποίηση  της  Προσωρινής  Απόφασης για τις Μεταθέσεις –Τοποθετήσεις</w:t>
      </w:r>
      <w:r w:rsidR="00FA0F1E">
        <w:rPr>
          <w:rFonts w:cs="Helvetica"/>
          <w:b/>
        </w:rPr>
        <w:t>.</w:t>
      </w:r>
    </w:p>
    <w:p w:rsidR="00967F1B" w:rsidRPr="00967F1B" w:rsidRDefault="00967F1B" w:rsidP="00967F1B">
      <w:pPr>
        <w:pStyle w:val="Style14"/>
        <w:framePr w:hSpace="0" w:wrap="auto" w:vAnchor="margin" w:hAnchor="text" w:xAlign="left" w:yAlign="inline"/>
        <w:spacing w:line="288" w:lineRule="auto"/>
        <w:ind w:left="284" w:right="284" w:firstLine="0"/>
        <w:rPr>
          <w:rFonts w:eastAsia="Calibri" w:cs="Helvetica"/>
          <w:bCs/>
          <w:lang w:eastAsia="en-US"/>
        </w:rPr>
      </w:pPr>
    </w:p>
    <w:p w:rsidR="00967F1B" w:rsidRPr="00967F1B" w:rsidRDefault="00967F1B" w:rsidP="00967F1B">
      <w:pPr>
        <w:pStyle w:val="Style14"/>
        <w:framePr w:hSpace="0" w:wrap="auto" w:vAnchor="margin" w:hAnchor="text" w:xAlign="left" w:yAlign="inline"/>
        <w:spacing w:line="288" w:lineRule="auto"/>
        <w:ind w:left="284" w:right="284" w:firstLine="0"/>
        <w:rPr>
          <w:rFonts w:eastAsia="Calibri" w:cs="Helvetica"/>
          <w:bCs/>
          <w:lang w:eastAsia="en-US"/>
        </w:rPr>
      </w:pPr>
    </w:p>
    <w:p w:rsidR="00967F1B" w:rsidRPr="00967F1B" w:rsidRDefault="00967F1B" w:rsidP="00967F1B">
      <w:pPr>
        <w:pStyle w:val="Style14"/>
        <w:framePr w:hSpace="0" w:wrap="auto" w:vAnchor="margin" w:hAnchor="text" w:xAlign="left" w:yAlign="inline"/>
        <w:spacing w:line="288" w:lineRule="auto"/>
        <w:ind w:left="284" w:right="284" w:firstLine="0"/>
        <w:rPr>
          <w:rFonts w:eastAsia="Calibri" w:cs="Helvetica"/>
          <w:bCs/>
          <w:lang w:eastAsia="en-US"/>
        </w:rPr>
      </w:pPr>
    </w:p>
    <w:p w:rsidR="00967F1B" w:rsidRPr="00967F1B" w:rsidRDefault="00967F1B" w:rsidP="00967F1B">
      <w:pPr>
        <w:pStyle w:val="Style14"/>
        <w:framePr w:hSpace="0" w:wrap="auto" w:vAnchor="margin" w:hAnchor="text" w:xAlign="left" w:yAlign="inline"/>
        <w:spacing w:line="288" w:lineRule="auto"/>
        <w:ind w:left="284" w:right="284" w:firstLine="0"/>
        <w:rPr>
          <w:rFonts w:eastAsia="Calibri" w:cs="Helvetica"/>
          <w:bCs/>
          <w:lang w:eastAsia="en-US"/>
        </w:rPr>
      </w:pPr>
    </w:p>
    <w:p w:rsidR="00021C16" w:rsidRPr="00551044" w:rsidRDefault="003D5CD9" w:rsidP="00901D80">
      <w:pPr>
        <w:pStyle w:val="a4"/>
        <w:tabs>
          <w:tab w:val="left" w:pos="9746"/>
        </w:tabs>
        <w:spacing w:line="360" w:lineRule="auto"/>
        <w:ind w:left="284" w:right="-35" w:hanging="360"/>
        <w:jc w:val="both"/>
        <w:rPr>
          <w:rFonts w:asciiTheme="majorHAnsi" w:eastAsiaTheme="minorHAnsi" w:hAnsiTheme="majorHAnsi" w:cstheme="minorBidi"/>
          <w:sz w:val="24"/>
          <w:szCs w:val="24"/>
        </w:rPr>
      </w:pPr>
      <w:r>
        <w:rPr>
          <w:rFonts w:ascii="Cambria" w:hAnsi="Cambria" w:cs="Helvetica"/>
          <w:sz w:val="24"/>
          <w:szCs w:val="24"/>
        </w:rPr>
        <w:t xml:space="preserve">      </w:t>
      </w:r>
    </w:p>
    <w:p w:rsidR="00021C16" w:rsidRPr="00107D23" w:rsidRDefault="00021C16" w:rsidP="00021C16">
      <w:pPr>
        <w:ind w:right="-375"/>
        <w:jc w:val="both"/>
        <w:rPr>
          <w:rFonts w:asciiTheme="majorHAnsi" w:hAnsiTheme="majorHAnsi"/>
          <w:b/>
          <w:sz w:val="24"/>
          <w:szCs w:val="24"/>
        </w:rPr>
      </w:pP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00370E83">
        <w:rPr>
          <w:rFonts w:asciiTheme="majorHAnsi" w:hAnsiTheme="majorHAnsi"/>
          <w:b/>
          <w:sz w:val="24"/>
          <w:szCs w:val="24"/>
        </w:rPr>
        <w:t xml:space="preserve"> </w:t>
      </w:r>
      <w:r w:rsidR="004D33D4" w:rsidRPr="00107D23">
        <w:rPr>
          <w:rFonts w:asciiTheme="majorHAnsi" w:hAnsiTheme="majorHAnsi"/>
          <w:b/>
          <w:sz w:val="24"/>
          <w:szCs w:val="24"/>
        </w:rPr>
        <w:t>Ο  Διευθυντής</w:t>
      </w:r>
      <w:r w:rsidRPr="00107D23">
        <w:rPr>
          <w:rFonts w:asciiTheme="majorHAnsi" w:hAnsiTheme="majorHAnsi"/>
          <w:b/>
          <w:sz w:val="24"/>
          <w:szCs w:val="24"/>
        </w:rPr>
        <w:t xml:space="preserve"> </w:t>
      </w:r>
    </w:p>
    <w:p w:rsidR="004D33D4" w:rsidRPr="00107D23" w:rsidRDefault="00021C16" w:rsidP="00021C16">
      <w:pPr>
        <w:ind w:right="-375"/>
        <w:jc w:val="both"/>
        <w:rPr>
          <w:rFonts w:asciiTheme="majorHAnsi" w:hAnsiTheme="majorHAnsi"/>
          <w:b/>
          <w:sz w:val="24"/>
          <w:szCs w:val="24"/>
        </w:rPr>
      </w:pP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t xml:space="preserve">      </w:t>
      </w:r>
      <w:r w:rsidR="004D33D4" w:rsidRPr="00107D23">
        <w:rPr>
          <w:rFonts w:asciiTheme="majorHAnsi" w:hAnsiTheme="majorHAnsi"/>
          <w:b/>
          <w:sz w:val="24"/>
          <w:szCs w:val="24"/>
        </w:rPr>
        <w:t>της  Δ.Π.Ε. Καστοριάς</w:t>
      </w:r>
    </w:p>
    <w:p w:rsidR="00E54B09" w:rsidRPr="00107D23" w:rsidRDefault="00E54B09" w:rsidP="00021C16">
      <w:pPr>
        <w:jc w:val="both"/>
        <w:rPr>
          <w:rFonts w:asciiTheme="majorHAnsi" w:hAnsiTheme="majorHAnsi"/>
          <w:b/>
          <w:sz w:val="24"/>
          <w:szCs w:val="24"/>
        </w:rPr>
      </w:pPr>
    </w:p>
    <w:p w:rsidR="00E54B09" w:rsidRPr="00107D23" w:rsidRDefault="00E54B09" w:rsidP="00021C16">
      <w:pPr>
        <w:jc w:val="both"/>
        <w:rPr>
          <w:rFonts w:asciiTheme="majorHAnsi" w:hAnsiTheme="majorHAnsi"/>
          <w:b/>
          <w:sz w:val="24"/>
          <w:szCs w:val="24"/>
        </w:rPr>
      </w:pPr>
    </w:p>
    <w:p w:rsidR="00F3387A" w:rsidRDefault="00021C16" w:rsidP="00021C16">
      <w:pPr>
        <w:jc w:val="both"/>
        <w:rPr>
          <w:rFonts w:asciiTheme="majorHAnsi" w:hAnsiTheme="majorHAnsi"/>
          <w:b/>
          <w:sz w:val="24"/>
          <w:szCs w:val="24"/>
        </w:rPr>
      </w:pPr>
      <w:r w:rsidRPr="00107D23">
        <w:rPr>
          <w:rFonts w:asciiTheme="majorHAnsi" w:hAnsiTheme="majorHAnsi"/>
          <w:b/>
          <w:sz w:val="24"/>
          <w:szCs w:val="24"/>
        </w:rPr>
        <w:tab/>
      </w:r>
    </w:p>
    <w:p w:rsidR="003E66C3" w:rsidRDefault="00021C16" w:rsidP="00021C16">
      <w:pPr>
        <w:jc w:val="both"/>
        <w:rPr>
          <w:rFonts w:asciiTheme="majorHAnsi" w:hAnsiTheme="majorHAnsi"/>
          <w:b/>
          <w:sz w:val="24"/>
          <w:szCs w:val="24"/>
        </w:rPr>
      </w:pP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t xml:space="preserve">  </w:t>
      </w:r>
      <w:r w:rsidR="00370E83">
        <w:rPr>
          <w:rFonts w:asciiTheme="majorHAnsi" w:hAnsiTheme="majorHAnsi"/>
          <w:b/>
          <w:sz w:val="24"/>
          <w:szCs w:val="24"/>
        </w:rPr>
        <w:t xml:space="preserve">              </w:t>
      </w:r>
      <w:r w:rsidR="00C94A51">
        <w:rPr>
          <w:rFonts w:asciiTheme="majorHAnsi" w:hAnsiTheme="majorHAnsi"/>
          <w:b/>
          <w:sz w:val="24"/>
          <w:szCs w:val="24"/>
        </w:rPr>
        <w:t xml:space="preserve"> </w:t>
      </w:r>
      <w:r w:rsidRPr="00107D23">
        <w:rPr>
          <w:rFonts w:asciiTheme="majorHAnsi" w:hAnsiTheme="majorHAnsi"/>
          <w:b/>
          <w:sz w:val="24"/>
          <w:szCs w:val="24"/>
        </w:rPr>
        <w:t>Μ</w:t>
      </w:r>
      <w:r w:rsidR="005F380C" w:rsidRPr="00107D23">
        <w:rPr>
          <w:rFonts w:asciiTheme="majorHAnsi" w:hAnsiTheme="majorHAnsi"/>
          <w:b/>
          <w:sz w:val="24"/>
          <w:szCs w:val="24"/>
        </w:rPr>
        <w:t>πουτσιάδης Νικόλαος</w:t>
      </w:r>
      <w:r w:rsidR="002D43C3" w:rsidRPr="00107D23">
        <w:rPr>
          <w:rFonts w:asciiTheme="majorHAnsi" w:hAnsiTheme="majorHAnsi"/>
          <w:b/>
          <w:sz w:val="24"/>
          <w:szCs w:val="24"/>
        </w:rPr>
        <w:t xml:space="preserve"> </w:t>
      </w:r>
      <w:r w:rsidR="00144C52" w:rsidRPr="00107D23">
        <w:rPr>
          <w:rFonts w:asciiTheme="majorHAnsi" w:hAnsiTheme="majorHAnsi"/>
          <w:b/>
          <w:sz w:val="24"/>
          <w:szCs w:val="24"/>
        </w:rPr>
        <w:t xml:space="preserve"> </w:t>
      </w:r>
    </w:p>
    <w:sectPr w:rsidR="003E66C3" w:rsidSect="00E878B1">
      <w:pgSz w:w="11906" w:h="16838"/>
      <w:pgMar w:top="1440" w:right="1080" w:bottom="851"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BD10253_"/>
        <o:lock v:ext="edit" cropping="t"/>
      </v:shape>
    </w:pict>
  </w:numPicBullet>
  <w:numPicBullet w:numPicBulletId="1">
    <w:pict>
      <v:shape id="_x0000_i1039" type="#_x0000_t75" style="width:12.65pt;height:12.65pt" o:bullet="t">
        <v:imagedata r:id="rId2" o:title="BD21306_"/>
      </v:shape>
    </w:pict>
  </w:numPicBullet>
  <w:abstractNum w:abstractNumId="0">
    <w:nsid w:val="04B41DC8"/>
    <w:multiLevelType w:val="hybridMultilevel"/>
    <w:tmpl w:val="8E34C504"/>
    <w:lvl w:ilvl="0" w:tplc="199A8ACE">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C9D269D"/>
    <w:multiLevelType w:val="hybridMultilevel"/>
    <w:tmpl w:val="3730A220"/>
    <w:lvl w:ilvl="0" w:tplc="04080001">
      <w:start w:val="1"/>
      <w:numFmt w:val="bullet"/>
      <w:lvlText w:val=""/>
      <w:lvlJc w:val="left"/>
      <w:pPr>
        <w:ind w:left="2940" w:hanging="360"/>
      </w:pPr>
      <w:rPr>
        <w:rFonts w:ascii="Symbol" w:hAnsi="Symbol" w:hint="default"/>
      </w:rPr>
    </w:lvl>
    <w:lvl w:ilvl="1" w:tplc="04080003" w:tentative="1">
      <w:start w:val="1"/>
      <w:numFmt w:val="bullet"/>
      <w:lvlText w:val="o"/>
      <w:lvlJc w:val="left"/>
      <w:pPr>
        <w:ind w:left="3660" w:hanging="360"/>
      </w:pPr>
      <w:rPr>
        <w:rFonts w:ascii="Courier New" w:hAnsi="Courier New" w:cs="Courier New" w:hint="default"/>
      </w:rPr>
    </w:lvl>
    <w:lvl w:ilvl="2" w:tplc="04080005" w:tentative="1">
      <w:start w:val="1"/>
      <w:numFmt w:val="bullet"/>
      <w:lvlText w:val=""/>
      <w:lvlJc w:val="left"/>
      <w:pPr>
        <w:ind w:left="4380" w:hanging="360"/>
      </w:pPr>
      <w:rPr>
        <w:rFonts w:ascii="Wingdings" w:hAnsi="Wingdings" w:hint="default"/>
      </w:rPr>
    </w:lvl>
    <w:lvl w:ilvl="3" w:tplc="04080001" w:tentative="1">
      <w:start w:val="1"/>
      <w:numFmt w:val="bullet"/>
      <w:lvlText w:val=""/>
      <w:lvlJc w:val="left"/>
      <w:pPr>
        <w:ind w:left="5100" w:hanging="360"/>
      </w:pPr>
      <w:rPr>
        <w:rFonts w:ascii="Symbol" w:hAnsi="Symbol" w:hint="default"/>
      </w:rPr>
    </w:lvl>
    <w:lvl w:ilvl="4" w:tplc="04080003" w:tentative="1">
      <w:start w:val="1"/>
      <w:numFmt w:val="bullet"/>
      <w:lvlText w:val="o"/>
      <w:lvlJc w:val="left"/>
      <w:pPr>
        <w:ind w:left="5820" w:hanging="360"/>
      </w:pPr>
      <w:rPr>
        <w:rFonts w:ascii="Courier New" w:hAnsi="Courier New" w:cs="Courier New" w:hint="default"/>
      </w:rPr>
    </w:lvl>
    <w:lvl w:ilvl="5" w:tplc="04080005" w:tentative="1">
      <w:start w:val="1"/>
      <w:numFmt w:val="bullet"/>
      <w:lvlText w:val=""/>
      <w:lvlJc w:val="left"/>
      <w:pPr>
        <w:ind w:left="6540" w:hanging="360"/>
      </w:pPr>
      <w:rPr>
        <w:rFonts w:ascii="Wingdings" w:hAnsi="Wingdings" w:hint="default"/>
      </w:rPr>
    </w:lvl>
    <w:lvl w:ilvl="6" w:tplc="04080001" w:tentative="1">
      <w:start w:val="1"/>
      <w:numFmt w:val="bullet"/>
      <w:lvlText w:val=""/>
      <w:lvlJc w:val="left"/>
      <w:pPr>
        <w:ind w:left="7260" w:hanging="360"/>
      </w:pPr>
      <w:rPr>
        <w:rFonts w:ascii="Symbol" w:hAnsi="Symbol" w:hint="default"/>
      </w:rPr>
    </w:lvl>
    <w:lvl w:ilvl="7" w:tplc="04080003" w:tentative="1">
      <w:start w:val="1"/>
      <w:numFmt w:val="bullet"/>
      <w:lvlText w:val="o"/>
      <w:lvlJc w:val="left"/>
      <w:pPr>
        <w:ind w:left="7980" w:hanging="360"/>
      </w:pPr>
      <w:rPr>
        <w:rFonts w:ascii="Courier New" w:hAnsi="Courier New" w:cs="Courier New" w:hint="default"/>
      </w:rPr>
    </w:lvl>
    <w:lvl w:ilvl="8" w:tplc="04080005" w:tentative="1">
      <w:start w:val="1"/>
      <w:numFmt w:val="bullet"/>
      <w:lvlText w:val=""/>
      <w:lvlJc w:val="left"/>
      <w:pPr>
        <w:ind w:left="8700" w:hanging="360"/>
      </w:pPr>
      <w:rPr>
        <w:rFonts w:ascii="Wingdings" w:hAnsi="Wingdings" w:hint="default"/>
      </w:rPr>
    </w:lvl>
  </w:abstractNum>
  <w:abstractNum w:abstractNumId="2">
    <w:nsid w:val="12B565C4"/>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0C549E"/>
    <w:multiLevelType w:val="multilevel"/>
    <w:tmpl w:val="7CAE9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D46F0"/>
    <w:multiLevelType w:val="hybridMultilevel"/>
    <w:tmpl w:val="385EB5E8"/>
    <w:lvl w:ilvl="0" w:tplc="0408001B">
      <w:start w:val="1"/>
      <w:numFmt w:val="lowerRoman"/>
      <w:lvlText w:val="%1."/>
      <w:lvlJc w:val="right"/>
      <w:pPr>
        <w:ind w:left="2220" w:hanging="360"/>
      </w:p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5">
    <w:nsid w:val="172D4797"/>
    <w:multiLevelType w:val="hybridMultilevel"/>
    <w:tmpl w:val="47F4B75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4C3695"/>
    <w:multiLevelType w:val="hybridMultilevel"/>
    <w:tmpl w:val="7EEA7518"/>
    <w:lvl w:ilvl="0" w:tplc="CF00C568">
      <w:start w:val="1"/>
      <w:numFmt w:val="bullet"/>
      <w:lvlText w:val=""/>
      <w:lvlPicBulletId w:val="1"/>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212A7907"/>
    <w:multiLevelType w:val="hybridMultilevel"/>
    <w:tmpl w:val="AE20B0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F44DB7"/>
    <w:multiLevelType w:val="hybridMultilevel"/>
    <w:tmpl w:val="1C7AC9D8"/>
    <w:lvl w:ilvl="0" w:tplc="0706C99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F73E4B"/>
    <w:multiLevelType w:val="hybridMultilevel"/>
    <w:tmpl w:val="0B505DB6"/>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0">
    <w:nsid w:val="22DC01E9"/>
    <w:multiLevelType w:val="hybridMultilevel"/>
    <w:tmpl w:val="C70A4B1A"/>
    <w:lvl w:ilvl="0" w:tplc="A900E2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5A1FC7"/>
    <w:multiLevelType w:val="hybridMultilevel"/>
    <w:tmpl w:val="1FBCB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093F27"/>
    <w:multiLevelType w:val="hybridMultilevel"/>
    <w:tmpl w:val="B1A245CE"/>
    <w:lvl w:ilvl="0" w:tplc="04080013">
      <w:start w:val="1"/>
      <w:numFmt w:val="upperRoman"/>
      <w:lvlText w:val="%1."/>
      <w:lvlJc w:val="right"/>
      <w:pPr>
        <w:ind w:left="100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9233EF8"/>
    <w:multiLevelType w:val="hybridMultilevel"/>
    <w:tmpl w:val="AB78C60C"/>
    <w:lvl w:ilvl="0" w:tplc="73AAE0D4">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D520A9"/>
    <w:multiLevelType w:val="hybridMultilevel"/>
    <w:tmpl w:val="07488ED8"/>
    <w:lvl w:ilvl="0" w:tplc="759EA0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BF741AB"/>
    <w:multiLevelType w:val="hybridMultilevel"/>
    <w:tmpl w:val="1CF2E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C47BC7"/>
    <w:multiLevelType w:val="hybridMultilevel"/>
    <w:tmpl w:val="42A2B088"/>
    <w:lvl w:ilvl="0" w:tplc="E468F164">
      <w:start w:val="1"/>
      <w:numFmt w:val="decimal"/>
      <w:lvlText w:val="%1."/>
      <w:lvlJc w:val="left"/>
      <w:pPr>
        <w:ind w:left="1171" w:hanging="360"/>
      </w:pPr>
      <w:rPr>
        <w:b/>
        <w:strike w:val="0"/>
        <w:dstrike w:val="0"/>
        <w:u w:val="none"/>
        <w:effect w:val="none"/>
      </w:rPr>
    </w:lvl>
    <w:lvl w:ilvl="1" w:tplc="04080019">
      <w:start w:val="1"/>
      <w:numFmt w:val="decimal"/>
      <w:lvlText w:val="%2."/>
      <w:lvlJc w:val="left"/>
      <w:pPr>
        <w:tabs>
          <w:tab w:val="num" w:pos="1825"/>
        </w:tabs>
        <w:ind w:left="1825" w:hanging="360"/>
      </w:pPr>
    </w:lvl>
    <w:lvl w:ilvl="2" w:tplc="0408001B">
      <w:start w:val="1"/>
      <w:numFmt w:val="decimal"/>
      <w:lvlText w:val="%3."/>
      <w:lvlJc w:val="left"/>
      <w:pPr>
        <w:tabs>
          <w:tab w:val="num" w:pos="2545"/>
        </w:tabs>
        <w:ind w:left="2545" w:hanging="360"/>
      </w:pPr>
    </w:lvl>
    <w:lvl w:ilvl="3" w:tplc="0408000F">
      <w:start w:val="1"/>
      <w:numFmt w:val="decimal"/>
      <w:lvlText w:val="%4."/>
      <w:lvlJc w:val="left"/>
      <w:pPr>
        <w:tabs>
          <w:tab w:val="num" w:pos="3265"/>
        </w:tabs>
        <w:ind w:left="3265" w:hanging="360"/>
      </w:pPr>
    </w:lvl>
    <w:lvl w:ilvl="4" w:tplc="04080019">
      <w:start w:val="1"/>
      <w:numFmt w:val="decimal"/>
      <w:lvlText w:val="%5."/>
      <w:lvlJc w:val="left"/>
      <w:pPr>
        <w:tabs>
          <w:tab w:val="num" w:pos="3985"/>
        </w:tabs>
        <w:ind w:left="3985" w:hanging="360"/>
      </w:pPr>
    </w:lvl>
    <w:lvl w:ilvl="5" w:tplc="0408001B">
      <w:start w:val="1"/>
      <w:numFmt w:val="decimal"/>
      <w:lvlText w:val="%6."/>
      <w:lvlJc w:val="left"/>
      <w:pPr>
        <w:tabs>
          <w:tab w:val="num" w:pos="4705"/>
        </w:tabs>
        <w:ind w:left="4705" w:hanging="360"/>
      </w:pPr>
    </w:lvl>
    <w:lvl w:ilvl="6" w:tplc="0408000F">
      <w:start w:val="1"/>
      <w:numFmt w:val="decimal"/>
      <w:lvlText w:val="%7."/>
      <w:lvlJc w:val="left"/>
      <w:pPr>
        <w:tabs>
          <w:tab w:val="num" w:pos="5425"/>
        </w:tabs>
        <w:ind w:left="5425" w:hanging="360"/>
      </w:pPr>
    </w:lvl>
    <w:lvl w:ilvl="7" w:tplc="04080019">
      <w:start w:val="1"/>
      <w:numFmt w:val="decimal"/>
      <w:lvlText w:val="%8."/>
      <w:lvlJc w:val="left"/>
      <w:pPr>
        <w:tabs>
          <w:tab w:val="num" w:pos="6145"/>
        </w:tabs>
        <w:ind w:left="6145" w:hanging="360"/>
      </w:pPr>
    </w:lvl>
    <w:lvl w:ilvl="8" w:tplc="0408001B">
      <w:start w:val="1"/>
      <w:numFmt w:val="decimal"/>
      <w:lvlText w:val="%9."/>
      <w:lvlJc w:val="left"/>
      <w:pPr>
        <w:tabs>
          <w:tab w:val="num" w:pos="6865"/>
        </w:tabs>
        <w:ind w:left="6865" w:hanging="360"/>
      </w:pPr>
    </w:lvl>
  </w:abstractNum>
  <w:abstractNum w:abstractNumId="17">
    <w:nsid w:val="47B829E7"/>
    <w:multiLevelType w:val="hybridMultilevel"/>
    <w:tmpl w:val="91088808"/>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8">
    <w:nsid w:val="49D237EF"/>
    <w:multiLevelType w:val="hybridMultilevel"/>
    <w:tmpl w:val="96FA8E08"/>
    <w:lvl w:ilvl="0" w:tplc="BCA80806">
      <w:start w:val="3"/>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nsid w:val="4C801E72"/>
    <w:multiLevelType w:val="hybridMultilevel"/>
    <w:tmpl w:val="79A2B10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D6D0BE9"/>
    <w:multiLevelType w:val="multilevel"/>
    <w:tmpl w:val="34143BB4"/>
    <w:lvl w:ilvl="0">
      <w:numFmt w:val="bullet"/>
      <w:lvlText w:val=""/>
      <w:lvlJc w:val="left"/>
      <w:pPr>
        <w:tabs>
          <w:tab w:val="num" w:pos="720"/>
        </w:tabs>
        <w:suppressAutoHyphens/>
        <w:ind w:left="720" w:hanging="360"/>
      </w:pPr>
      <w:rPr>
        <w:rFonts w:ascii="Wingdings" w:hAnsi="Wingdings" w:hint="default"/>
        <w:sz w:val="20"/>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0"/>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0"/>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0"/>
      </w:rPr>
    </w:lvl>
  </w:abstractNum>
  <w:abstractNum w:abstractNumId="21">
    <w:nsid w:val="50CC7902"/>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D06C9C"/>
    <w:multiLevelType w:val="hybridMultilevel"/>
    <w:tmpl w:val="FDD69CE0"/>
    <w:lvl w:ilvl="0" w:tplc="C3ECBB9A">
      <w:start w:val="1"/>
      <w:numFmt w:val="decimal"/>
      <w:lvlText w:val="%1."/>
      <w:lvlJc w:val="left"/>
      <w:pPr>
        <w:ind w:left="720" w:hanging="360"/>
      </w:pPr>
      <w:rPr>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2B47AEF"/>
    <w:multiLevelType w:val="hybridMultilevel"/>
    <w:tmpl w:val="F168D0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6FC3D52"/>
    <w:multiLevelType w:val="hybridMultilevel"/>
    <w:tmpl w:val="4EBACF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71802AD"/>
    <w:multiLevelType w:val="hybridMultilevel"/>
    <w:tmpl w:val="A57039B0"/>
    <w:lvl w:ilvl="0" w:tplc="6BE257A4">
      <w:start w:val="1"/>
      <w:numFmt w:val="decimal"/>
      <w:lvlText w:val="%1."/>
      <w:lvlJc w:val="left"/>
      <w:pPr>
        <w:ind w:left="720" w:hanging="360"/>
      </w:pPr>
      <w:rPr>
        <w:rFonts w:asciiTheme="majorHAnsi" w:hAnsiTheme="majorHAnsi" w:cs="Helvetica"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7187430"/>
    <w:multiLevelType w:val="hybridMultilevel"/>
    <w:tmpl w:val="52DEA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8377F6"/>
    <w:multiLevelType w:val="hybridMultilevel"/>
    <w:tmpl w:val="E910A4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F50F4B"/>
    <w:multiLevelType w:val="hybridMultilevel"/>
    <w:tmpl w:val="B7DCED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88D6CB6"/>
    <w:multiLevelType w:val="hybridMultilevel"/>
    <w:tmpl w:val="CF64E42C"/>
    <w:lvl w:ilvl="0" w:tplc="CF00C568">
      <w:start w:val="1"/>
      <w:numFmt w:val="bullet"/>
      <w:lvlText w:val=""/>
      <w:lvlPicBulletId w:val="1"/>
      <w:lvlJc w:val="left"/>
      <w:pPr>
        <w:ind w:left="78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FC4C38"/>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0C1291D"/>
    <w:multiLevelType w:val="hybridMultilevel"/>
    <w:tmpl w:val="E668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B1F33"/>
    <w:multiLevelType w:val="hybridMultilevel"/>
    <w:tmpl w:val="AA0E65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76B456F"/>
    <w:multiLevelType w:val="hybridMultilevel"/>
    <w:tmpl w:val="802A67D6"/>
    <w:lvl w:ilvl="0" w:tplc="0FC4309A">
      <w:start w:val="1"/>
      <w:numFmt w:val="decimal"/>
      <w:lvlText w:val="%1."/>
      <w:lvlJc w:val="left"/>
      <w:pPr>
        <w:ind w:left="1211" w:hanging="360"/>
      </w:pPr>
      <w:rPr>
        <w:b/>
      </w:rPr>
    </w:lvl>
    <w:lvl w:ilvl="1" w:tplc="25C41914">
      <w:start w:val="1"/>
      <w:numFmt w:val="decimal"/>
      <w:lvlText w:val="%2."/>
      <w:lvlJc w:val="left"/>
      <w:pPr>
        <w:tabs>
          <w:tab w:val="num" w:pos="1865"/>
        </w:tabs>
        <w:ind w:left="1865" w:hanging="360"/>
      </w:pPr>
      <w:rPr>
        <w:b/>
      </w:rPr>
    </w:lvl>
    <w:lvl w:ilvl="2" w:tplc="111CD760">
      <w:start w:val="1"/>
      <w:numFmt w:val="decimal"/>
      <w:lvlText w:val="%3."/>
      <w:lvlJc w:val="left"/>
      <w:pPr>
        <w:tabs>
          <w:tab w:val="num" w:pos="2585"/>
        </w:tabs>
        <w:ind w:left="2585" w:hanging="360"/>
      </w:pPr>
      <w:rPr>
        <w:b/>
      </w:rPr>
    </w:lvl>
    <w:lvl w:ilvl="3" w:tplc="0408000F">
      <w:start w:val="1"/>
      <w:numFmt w:val="decimal"/>
      <w:lvlText w:val="%4."/>
      <w:lvlJc w:val="left"/>
      <w:pPr>
        <w:tabs>
          <w:tab w:val="num" w:pos="3305"/>
        </w:tabs>
        <w:ind w:left="3305" w:hanging="360"/>
      </w:pPr>
    </w:lvl>
    <w:lvl w:ilvl="4" w:tplc="04080019">
      <w:start w:val="1"/>
      <w:numFmt w:val="decimal"/>
      <w:lvlText w:val="%5."/>
      <w:lvlJc w:val="left"/>
      <w:pPr>
        <w:tabs>
          <w:tab w:val="num" w:pos="4025"/>
        </w:tabs>
        <w:ind w:left="4025" w:hanging="360"/>
      </w:pPr>
    </w:lvl>
    <w:lvl w:ilvl="5" w:tplc="0408001B">
      <w:start w:val="1"/>
      <w:numFmt w:val="decimal"/>
      <w:lvlText w:val="%6."/>
      <w:lvlJc w:val="left"/>
      <w:pPr>
        <w:tabs>
          <w:tab w:val="num" w:pos="4745"/>
        </w:tabs>
        <w:ind w:left="4745" w:hanging="360"/>
      </w:pPr>
    </w:lvl>
    <w:lvl w:ilvl="6" w:tplc="0408000F">
      <w:start w:val="1"/>
      <w:numFmt w:val="decimal"/>
      <w:lvlText w:val="%7."/>
      <w:lvlJc w:val="left"/>
      <w:pPr>
        <w:tabs>
          <w:tab w:val="num" w:pos="5465"/>
        </w:tabs>
        <w:ind w:left="5465" w:hanging="360"/>
      </w:pPr>
    </w:lvl>
    <w:lvl w:ilvl="7" w:tplc="04080019">
      <w:start w:val="1"/>
      <w:numFmt w:val="decimal"/>
      <w:lvlText w:val="%8."/>
      <w:lvlJc w:val="left"/>
      <w:pPr>
        <w:tabs>
          <w:tab w:val="num" w:pos="6185"/>
        </w:tabs>
        <w:ind w:left="6185" w:hanging="360"/>
      </w:pPr>
    </w:lvl>
    <w:lvl w:ilvl="8" w:tplc="0408001B">
      <w:start w:val="1"/>
      <w:numFmt w:val="decimal"/>
      <w:lvlText w:val="%9."/>
      <w:lvlJc w:val="left"/>
      <w:pPr>
        <w:tabs>
          <w:tab w:val="num" w:pos="6905"/>
        </w:tabs>
        <w:ind w:left="6905" w:hanging="360"/>
      </w:pPr>
    </w:lvl>
  </w:abstractNum>
  <w:abstractNum w:abstractNumId="34">
    <w:nsid w:val="67B855F9"/>
    <w:multiLevelType w:val="hybridMultilevel"/>
    <w:tmpl w:val="0CBA82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91A55FD"/>
    <w:multiLevelType w:val="hybridMultilevel"/>
    <w:tmpl w:val="1C7AC9D8"/>
    <w:lvl w:ilvl="0" w:tplc="0706C99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B8D5BA2"/>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D854E00"/>
    <w:multiLevelType w:val="hybridMultilevel"/>
    <w:tmpl w:val="349A4252"/>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nsid w:val="714823EE"/>
    <w:multiLevelType w:val="hybridMultilevel"/>
    <w:tmpl w:val="3EF813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59401CE"/>
    <w:multiLevelType w:val="hybridMultilevel"/>
    <w:tmpl w:val="EB966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6346D68"/>
    <w:multiLevelType w:val="hybridMultilevel"/>
    <w:tmpl w:val="1188E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6CE01F6"/>
    <w:multiLevelType w:val="hybridMultilevel"/>
    <w:tmpl w:val="B41642E0"/>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2">
    <w:nsid w:val="7F2C222E"/>
    <w:multiLevelType w:val="hybridMultilevel"/>
    <w:tmpl w:val="99FA93A0"/>
    <w:lvl w:ilvl="0" w:tplc="714E3A6C">
      <w:start w:val="1"/>
      <w:numFmt w:val="decimal"/>
      <w:lvlText w:val="%1."/>
      <w:lvlJc w:val="left"/>
      <w:pPr>
        <w:ind w:left="361" w:hanging="360"/>
      </w:pPr>
      <w:rPr>
        <w:rFonts w:hint="default"/>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43">
    <w:nsid w:val="7FBB6DB7"/>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11"/>
  </w:num>
  <w:num w:numId="3">
    <w:abstractNumId w:val="4"/>
  </w:num>
  <w:num w:numId="4">
    <w:abstractNumId w:val="41"/>
  </w:num>
  <w:num w:numId="5">
    <w:abstractNumId w:val="1"/>
  </w:num>
  <w:num w:numId="6">
    <w:abstractNumId w:val="18"/>
  </w:num>
  <w:num w:numId="7">
    <w:abstractNumId w:val="17"/>
  </w:num>
  <w:num w:numId="8">
    <w:abstractNumId w:val="38"/>
  </w:num>
  <w:num w:numId="9">
    <w:abstractNumId w:val="34"/>
  </w:num>
  <w:num w:numId="10">
    <w:abstractNumId w:val="24"/>
  </w:num>
  <w:num w:numId="11">
    <w:abstractNumId w:val="23"/>
  </w:num>
  <w:num w:numId="12">
    <w:abstractNumId w:val="37"/>
  </w:num>
  <w:num w:numId="13">
    <w:abstractNumId w:val="29"/>
  </w:num>
  <w:num w:numId="14">
    <w:abstractNumId w:val="39"/>
  </w:num>
  <w:num w:numId="15">
    <w:abstractNumId w:val="6"/>
  </w:num>
  <w:num w:numId="16">
    <w:abstractNumId w:val="31"/>
  </w:num>
  <w:num w:numId="17">
    <w:abstractNumId w:val="3"/>
  </w:num>
  <w:num w:numId="18">
    <w:abstractNumId w:val="28"/>
  </w:num>
  <w:num w:numId="19">
    <w:abstractNumId w:val="9"/>
  </w:num>
  <w:num w:numId="20">
    <w:abstractNumId w:val="21"/>
  </w:num>
  <w:num w:numId="21">
    <w:abstractNumId w:val="43"/>
  </w:num>
  <w:num w:numId="22">
    <w:abstractNumId w:val="30"/>
  </w:num>
  <w:num w:numId="23">
    <w:abstractNumId w:val="19"/>
  </w:num>
  <w:num w:numId="24">
    <w:abstractNumId w:val="22"/>
  </w:num>
  <w:num w:numId="25">
    <w:abstractNumId w:val="40"/>
  </w:num>
  <w:num w:numId="26">
    <w:abstractNumId w:val="26"/>
  </w:num>
  <w:num w:numId="27">
    <w:abstractNumId w:val="15"/>
  </w:num>
  <w:num w:numId="28">
    <w:abstractNumId w:val="7"/>
  </w:num>
  <w:num w:numId="29">
    <w:abstractNumId w:val="5"/>
  </w:num>
  <w:num w:numId="30">
    <w:abstractNumId w:val="25"/>
  </w:num>
  <w:num w:numId="31">
    <w:abstractNumId w:val="13"/>
  </w:num>
  <w:num w:numId="32">
    <w:abstractNumId w:val="20"/>
  </w:num>
  <w:num w:numId="33">
    <w:abstractNumId w:val="36"/>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8"/>
  </w:num>
  <w:num w:numId="43">
    <w:abstractNumId w:val="27"/>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00"/>
  <w:displayHorizontalDrawingGridEvery w:val="2"/>
  <w:characterSpacingControl w:val="doNotCompress"/>
  <w:compat/>
  <w:rsids>
    <w:rsidRoot w:val="00466055"/>
    <w:rsid w:val="0000003B"/>
    <w:rsid w:val="0000107F"/>
    <w:rsid w:val="00013B16"/>
    <w:rsid w:val="00021C16"/>
    <w:rsid w:val="00022AF3"/>
    <w:rsid w:val="00026CF8"/>
    <w:rsid w:val="00056528"/>
    <w:rsid w:val="0006135C"/>
    <w:rsid w:val="000619D2"/>
    <w:rsid w:val="000638AF"/>
    <w:rsid w:val="00063A41"/>
    <w:rsid w:val="00067F95"/>
    <w:rsid w:val="00071F42"/>
    <w:rsid w:val="000752C6"/>
    <w:rsid w:val="00080923"/>
    <w:rsid w:val="00085560"/>
    <w:rsid w:val="000878D4"/>
    <w:rsid w:val="00087B5B"/>
    <w:rsid w:val="00091F79"/>
    <w:rsid w:val="000A79CB"/>
    <w:rsid w:val="000B1B72"/>
    <w:rsid w:val="000B23EE"/>
    <w:rsid w:val="000B24DD"/>
    <w:rsid w:val="000B2D35"/>
    <w:rsid w:val="000B3DC6"/>
    <w:rsid w:val="000C34F7"/>
    <w:rsid w:val="000C528C"/>
    <w:rsid w:val="000C5B77"/>
    <w:rsid w:val="000D4BD7"/>
    <w:rsid w:val="000E5B37"/>
    <w:rsid w:val="000F7C44"/>
    <w:rsid w:val="00101362"/>
    <w:rsid w:val="001055F0"/>
    <w:rsid w:val="00107D23"/>
    <w:rsid w:val="00123872"/>
    <w:rsid w:val="00127973"/>
    <w:rsid w:val="00131E9D"/>
    <w:rsid w:val="001328BA"/>
    <w:rsid w:val="001338BE"/>
    <w:rsid w:val="001346E0"/>
    <w:rsid w:val="00143E88"/>
    <w:rsid w:val="00144C52"/>
    <w:rsid w:val="0015177B"/>
    <w:rsid w:val="00155AC5"/>
    <w:rsid w:val="001639DE"/>
    <w:rsid w:val="00165862"/>
    <w:rsid w:val="001738B6"/>
    <w:rsid w:val="00175326"/>
    <w:rsid w:val="00180238"/>
    <w:rsid w:val="00180E87"/>
    <w:rsid w:val="001814D7"/>
    <w:rsid w:val="0018424F"/>
    <w:rsid w:val="00184D39"/>
    <w:rsid w:val="0018781E"/>
    <w:rsid w:val="00190EB7"/>
    <w:rsid w:val="00193F9B"/>
    <w:rsid w:val="0019584A"/>
    <w:rsid w:val="001A096D"/>
    <w:rsid w:val="001A7258"/>
    <w:rsid w:val="001A7A1A"/>
    <w:rsid w:val="001B28B0"/>
    <w:rsid w:val="001B35B9"/>
    <w:rsid w:val="001B4EDB"/>
    <w:rsid w:val="001B5640"/>
    <w:rsid w:val="001C1906"/>
    <w:rsid w:val="001C363C"/>
    <w:rsid w:val="001C3F69"/>
    <w:rsid w:val="001D5B3C"/>
    <w:rsid w:val="001E2B98"/>
    <w:rsid w:val="001E3160"/>
    <w:rsid w:val="001E3CCA"/>
    <w:rsid w:val="001F2EAC"/>
    <w:rsid w:val="001F3A86"/>
    <w:rsid w:val="001F55AC"/>
    <w:rsid w:val="001F62FC"/>
    <w:rsid w:val="00201669"/>
    <w:rsid w:val="00204D30"/>
    <w:rsid w:val="00205B07"/>
    <w:rsid w:val="00207999"/>
    <w:rsid w:val="0021166A"/>
    <w:rsid w:val="00212C5D"/>
    <w:rsid w:val="002137E1"/>
    <w:rsid w:val="00234F13"/>
    <w:rsid w:val="002447B5"/>
    <w:rsid w:val="00251DA3"/>
    <w:rsid w:val="00253BDA"/>
    <w:rsid w:val="002552F3"/>
    <w:rsid w:val="002625D2"/>
    <w:rsid w:val="0026770D"/>
    <w:rsid w:val="00267C51"/>
    <w:rsid w:val="00267DAF"/>
    <w:rsid w:val="002848FC"/>
    <w:rsid w:val="00286692"/>
    <w:rsid w:val="00287164"/>
    <w:rsid w:val="002A245D"/>
    <w:rsid w:val="002A59BD"/>
    <w:rsid w:val="002A5D39"/>
    <w:rsid w:val="002B1358"/>
    <w:rsid w:val="002B325C"/>
    <w:rsid w:val="002B3AB4"/>
    <w:rsid w:val="002B73E8"/>
    <w:rsid w:val="002C2D28"/>
    <w:rsid w:val="002D2057"/>
    <w:rsid w:val="002D316A"/>
    <w:rsid w:val="002D414C"/>
    <w:rsid w:val="002D43C3"/>
    <w:rsid w:val="002D657D"/>
    <w:rsid w:val="002F3158"/>
    <w:rsid w:val="002F437D"/>
    <w:rsid w:val="002F565B"/>
    <w:rsid w:val="0030562B"/>
    <w:rsid w:val="00315960"/>
    <w:rsid w:val="003247DE"/>
    <w:rsid w:val="00332605"/>
    <w:rsid w:val="00333CD6"/>
    <w:rsid w:val="003341C2"/>
    <w:rsid w:val="00335FC2"/>
    <w:rsid w:val="00337137"/>
    <w:rsid w:val="00355CFC"/>
    <w:rsid w:val="003616CB"/>
    <w:rsid w:val="00364AC5"/>
    <w:rsid w:val="00365B94"/>
    <w:rsid w:val="00370E83"/>
    <w:rsid w:val="003722C3"/>
    <w:rsid w:val="0037523E"/>
    <w:rsid w:val="003830E8"/>
    <w:rsid w:val="00396BD4"/>
    <w:rsid w:val="003A2B6E"/>
    <w:rsid w:val="003A455D"/>
    <w:rsid w:val="003B1377"/>
    <w:rsid w:val="003D5CD9"/>
    <w:rsid w:val="003E66C3"/>
    <w:rsid w:val="003F0B9A"/>
    <w:rsid w:val="004047F5"/>
    <w:rsid w:val="00404961"/>
    <w:rsid w:val="00405562"/>
    <w:rsid w:val="00405767"/>
    <w:rsid w:val="00415E29"/>
    <w:rsid w:val="004208C8"/>
    <w:rsid w:val="00423F3D"/>
    <w:rsid w:val="004255F6"/>
    <w:rsid w:val="00425AC2"/>
    <w:rsid w:val="004264B5"/>
    <w:rsid w:val="00433423"/>
    <w:rsid w:val="004434CC"/>
    <w:rsid w:val="00443B7B"/>
    <w:rsid w:val="0044408D"/>
    <w:rsid w:val="00444D45"/>
    <w:rsid w:val="00445468"/>
    <w:rsid w:val="00466055"/>
    <w:rsid w:val="00476A7E"/>
    <w:rsid w:val="00485B1E"/>
    <w:rsid w:val="00486233"/>
    <w:rsid w:val="004970E5"/>
    <w:rsid w:val="004A0D6B"/>
    <w:rsid w:val="004B2ACE"/>
    <w:rsid w:val="004B68ED"/>
    <w:rsid w:val="004C6636"/>
    <w:rsid w:val="004C76CC"/>
    <w:rsid w:val="004C77FF"/>
    <w:rsid w:val="004D11EA"/>
    <w:rsid w:val="004D33D4"/>
    <w:rsid w:val="004D51FF"/>
    <w:rsid w:val="004D7CB1"/>
    <w:rsid w:val="004E04D6"/>
    <w:rsid w:val="004E3F39"/>
    <w:rsid w:val="004E4609"/>
    <w:rsid w:val="004F0416"/>
    <w:rsid w:val="004F1787"/>
    <w:rsid w:val="004F2615"/>
    <w:rsid w:val="004F388C"/>
    <w:rsid w:val="004F4C0C"/>
    <w:rsid w:val="004F6291"/>
    <w:rsid w:val="004F66DD"/>
    <w:rsid w:val="00511CC4"/>
    <w:rsid w:val="00512F26"/>
    <w:rsid w:val="00515844"/>
    <w:rsid w:val="00521F40"/>
    <w:rsid w:val="00524FFB"/>
    <w:rsid w:val="005250ED"/>
    <w:rsid w:val="005277AD"/>
    <w:rsid w:val="00532C99"/>
    <w:rsid w:val="00535620"/>
    <w:rsid w:val="0053571C"/>
    <w:rsid w:val="00542ACE"/>
    <w:rsid w:val="0054588E"/>
    <w:rsid w:val="00545B4E"/>
    <w:rsid w:val="0054635C"/>
    <w:rsid w:val="00551044"/>
    <w:rsid w:val="00553B6E"/>
    <w:rsid w:val="00555937"/>
    <w:rsid w:val="00556F66"/>
    <w:rsid w:val="00560353"/>
    <w:rsid w:val="00563815"/>
    <w:rsid w:val="00572FAB"/>
    <w:rsid w:val="005763BE"/>
    <w:rsid w:val="005769E7"/>
    <w:rsid w:val="005825EF"/>
    <w:rsid w:val="00587413"/>
    <w:rsid w:val="005907B6"/>
    <w:rsid w:val="005934C6"/>
    <w:rsid w:val="0059632C"/>
    <w:rsid w:val="005974E7"/>
    <w:rsid w:val="00597DC5"/>
    <w:rsid w:val="005B23E8"/>
    <w:rsid w:val="005B2888"/>
    <w:rsid w:val="005B5DB8"/>
    <w:rsid w:val="005D0D2B"/>
    <w:rsid w:val="005D0E4E"/>
    <w:rsid w:val="005D4299"/>
    <w:rsid w:val="005E3747"/>
    <w:rsid w:val="005F217E"/>
    <w:rsid w:val="005F380C"/>
    <w:rsid w:val="005F5771"/>
    <w:rsid w:val="005F66D3"/>
    <w:rsid w:val="00600AB7"/>
    <w:rsid w:val="00600D30"/>
    <w:rsid w:val="00601F54"/>
    <w:rsid w:val="00607FD8"/>
    <w:rsid w:val="006143D4"/>
    <w:rsid w:val="00617854"/>
    <w:rsid w:val="00626DA7"/>
    <w:rsid w:val="00635773"/>
    <w:rsid w:val="00635E8F"/>
    <w:rsid w:val="00636071"/>
    <w:rsid w:val="00646541"/>
    <w:rsid w:val="006475E5"/>
    <w:rsid w:val="0065203B"/>
    <w:rsid w:val="00652C0E"/>
    <w:rsid w:val="006733D5"/>
    <w:rsid w:val="006757FA"/>
    <w:rsid w:val="00675F30"/>
    <w:rsid w:val="00680F30"/>
    <w:rsid w:val="00684EEF"/>
    <w:rsid w:val="00686FDE"/>
    <w:rsid w:val="00687119"/>
    <w:rsid w:val="006A1646"/>
    <w:rsid w:val="006A2478"/>
    <w:rsid w:val="006A5009"/>
    <w:rsid w:val="006A53D5"/>
    <w:rsid w:val="006A53F4"/>
    <w:rsid w:val="006B3913"/>
    <w:rsid w:val="006B668D"/>
    <w:rsid w:val="006D1A97"/>
    <w:rsid w:val="006D731F"/>
    <w:rsid w:val="006E0BFA"/>
    <w:rsid w:val="006E1C1C"/>
    <w:rsid w:val="006E57B9"/>
    <w:rsid w:val="006E7162"/>
    <w:rsid w:val="006E7DFB"/>
    <w:rsid w:val="006F1E14"/>
    <w:rsid w:val="006F734B"/>
    <w:rsid w:val="00704149"/>
    <w:rsid w:val="0072336F"/>
    <w:rsid w:val="007254CB"/>
    <w:rsid w:val="007266B7"/>
    <w:rsid w:val="007372F6"/>
    <w:rsid w:val="00755841"/>
    <w:rsid w:val="0075607B"/>
    <w:rsid w:val="00756781"/>
    <w:rsid w:val="00760FEE"/>
    <w:rsid w:val="0076113A"/>
    <w:rsid w:val="00766FF3"/>
    <w:rsid w:val="0078217B"/>
    <w:rsid w:val="007832AC"/>
    <w:rsid w:val="007934FC"/>
    <w:rsid w:val="00793DA0"/>
    <w:rsid w:val="00795443"/>
    <w:rsid w:val="00796CF2"/>
    <w:rsid w:val="007A0C98"/>
    <w:rsid w:val="007B01EE"/>
    <w:rsid w:val="007B3E32"/>
    <w:rsid w:val="007B5EAF"/>
    <w:rsid w:val="007C3E4A"/>
    <w:rsid w:val="007D01F7"/>
    <w:rsid w:val="007D68E8"/>
    <w:rsid w:val="007E7E14"/>
    <w:rsid w:val="007F3F75"/>
    <w:rsid w:val="00801432"/>
    <w:rsid w:val="00803FD0"/>
    <w:rsid w:val="00804A44"/>
    <w:rsid w:val="0080593B"/>
    <w:rsid w:val="00810A32"/>
    <w:rsid w:val="008115AA"/>
    <w:rsid w:val="00822090"/>
    <w:rsid w:val="00822595"/>
    <w:rsid w:val="008226F7"/>
    <w:rsid w:val="00823A75"/>
    <w:rsid w:val="00823D8D"/>
    <w:rsid w:val="0084728D"/>
    <w:rsid w:val="00855DB8"/>
    <w:rsid w:val="008607A3"/>
    <w:rsid w:val="008720F7"/>
    <w:rsid w:val="00876825"/>
    <w:rsid w:val="00881781"/>
    <w:rsid w:val="00881F73"/>
    <w:rsid w:val="008832E2"/>
    <w:rsid w:val="00891FB2"/>
    <w:rsid w:val="008A5F0A"/>
    <w:rsid w:val="008A635D"/>
    <w:rsid w:val="008A680A"/>
    <w:rsid w:val="008B1400"/>
    <w:rsid w:val="008B4667"/>
    <w:rsid w:val="008B752E"/>
    <w:rsid w:val="008C15F8"/>
    <w:rsid w:val="008C6498"/>
    <w:rsid w:val="008D4FE1"/>
    <w:rsid w:val="008D50CB"/>
    <w:rsid w:val="008E2362"/>
    <w:rsid w:val="008E5A27"/>
    <w:rsid w:val="008E76DB"/>
    <w:rsid w:val="008E7724"/>
    <w:rsid w:val="008F457A"/>
    <w:rsid w:val="00901D34"/>
    <w:rsid w:val="00901D80"/>
    <w:rsid w:val="009071D5"/>
    <w:rsid w:val="00910A2C"/>
    <w:rsid w:val="00911940"/>
    <w:rsid w:val="00913BA1"/>
    <w:rsid w:val="009170AC"/>
    <w:rsid w:val="00927C53"/>
    <w:rsid w:val="00930476"/>
    <w:rsid w:val="0093272C"/>
    <w:rsid w:val="009364E3"/>
    <w:rsid w:val="00940C7B"/>
    <w:rsid w:val="009410E9"/>
    <w:rsid w:val="009437FA"/>
    <w:rsid w:val="00960420"/>
    <w:rsid w:val="00967F1B"/>
    <w:rsid w:val="0097180E"/>
    <w:rsid w:val="009723AD"/>
    <w:rsid w:val="00973D61"/>
    <w:rsid w:val="009746DE"/>
    <w:rsid w:val="00984F28"/>
    <w:rsid w:val="00985712"/>
    <w:rsid w:val="00990599"/>
    <w:rsid w:val="00993AA9"/>
    <w:rsid w:val="009A21A5"/>
    <w:rsid w:val="009A5241"/>
    <w:rsid w:val="009A6C89"/>
    <w:rsid w:val="009A78DF"/>
    <w:rsid w:val="009B2831"/>
    <w:rsid w:val="009C2637"/>
    <w:rsid w:val="009D4CC2"/>
    <w:rsid w:val="009D551C"/>
    <w:rsid w:val="009E1404"/>
    <w:rsid w:val="009E44EF"/>
    <w:rsid w:val="009E4791"/>
    <w:rsid w:val="009E4D21"/>
    <w:rsid w:val="009F4761"/>
    <w:rsid w:val="009F7025"/>
    <w:rsid w:val="00A06541"/>
    <w:rsid w:val="00A1480C"/>
    <w:rsid w:val="00A14A4A"/>
    <w:rsid w:val="00A22B47"/>
    <w:rsid w:val="00A33BE7"/>
    <w:rsid w:val="00A352D6"/>
    <w:rsid w:val="00A36F6D"/>
    <w:rsid w:val="00A431EA"/>
    <w:rsid w:val="00A434B4"/>
    <w:rsid w:val="00A43DD8"/>
    <w:rsid w:val="00A47AD5"/>
    <w:rsid w:val="00A47CC0"/>
    <w:rsid w:val="00A70D4F"/>
    <w:rsid w:val="00A71BCF"/>
    <w:rsid w:val="00A724B9"/>
    <w:rsid w:val="00A752CA"/>
    <w:rsid w:val="00A82CDA"/>
    <w:rsid w:val="00A83512"/>
    <w:rsid w:val="00A92CD4"/>
    <w:rsid w:val="00A94BC2"/>
    <w:rsid w:val="00A94F89"/>
    <w:rsid w:val="00AA02E5"/>
    <w:rsid w:val="00AB25D9"/>
    <w:rsid w:val="00AB40AF"/>
    <w:rsid w:val="00AB443B"/>
    <w:rsid w:val="00AB7C31"/>
    <w:rsid w:val="00AC45DF"/>
    <w:rsid w:val="00AD0D66"/>
    <w:rsid w:val="00AD753F"/>
    <w:rsid w:val="00AE0F84"/>
    <w:rsid w:val="00AE42CD"/>
    <w:rsid w:val="00AE4E29"/>
    <w:rsid w:val="00AF1472"/>
    <w:rsid w:val="00AF24F4"/>
    <w:rsid w:val="00B0227D"/>
    <w:rsid w:val="00B02AD4"/>
    <w:rsid w:val="00B02BBC"/>
    <w:rsid w:val="00B05BE3"/>
    <w:rsid w:val="00B07329"/>
    <w:rsid w:val="00B11574"/>
    <w:rsid w:val="00B166D0"/>
    <w:rsid w:val="00B24817"/>
    <w:rsid w:val="00B316BA"/>
    <w:rsid w:val="00B353A8"/>
    <w:rsid w:val="00B40A20"/>
    <w:rsid w:val="00B44069"/>
    <w:rsid w:val="00B4476E"/>
    <w:rsid w:val="00B44EAC"/>
    <w:rsid w:val="00B45434"/>
    <w:rsid w:val="00B457E5"/>
    <w:rsid w:val="00B45FB4"/>
    <w:rsid w:val="00B46CD8"/>
    <w:rsid w:val="00B52DDD"/>
    <w:rsid w:val="00B54CD5"/>
    <w:rsid w:val="00B63A61"/>
    <w:rsid w:val="00B65576"/>
    <w:rsid w:val="00B65B63"/>
    <w:rsid w:val="00B67D14"/>
    <w:rsid w:val="00B76CF9"/>
    <w:rsid w:val="00B819AB"/>
    <w:rsid w:val="00B83B07"/>
    <w:rsid w:val="00B87D42"/>
    <w:rsid w:val="00B91A7E"/>
    <w:rsid w:val="00B95F82"/>
    <w:rsid w:val="00B96E94"/>
    <w:rsid w:val="00BA1EEE"/>
    <w:rsid w:val="00BB1AF1"/>
    <w:rsid w:val="00BB2EAA"/>
    <w:rsid w:val="00BB3D21"/>
    <w:rsid w:val="00BB6DA4"/>
    <w:rsid w:val="00BB7409"/>
    <w:rsid w:val="00BC51B1"/>
    <w:rsid w:val="00BD1FD1"/>
    <w:rsid w:val="00BE1715"/>
    <w:rsid w:val="00BF18BA"/>
    <w:rsid w:val="00C046DF"/>
    <w:rsid w:val="00C060B5"/>
    <w:rsid w:val="00C10CE8"/>
    <w:rsid w:val="00C229FF"/>
    <w:rsid w:val="00C3088D"/>
    <w:rsid w:val="00C32210"/>
    <w:rsid w:val="00C32717"/>
    <w:rsid w:val="00C35162"/>
    <w:rsid w:val="00C3587B"/>
    <w:rsid w:val="00C359B4"/>
    <w:rsid w:val="00C37289"/>
    <w:rsid w:val="00C44724"/>
    <w:rsid w:val="00C550F2"/>
    <w:rsid w:val="00C648CE"/>
    <w:rsid w:val="00C65099"/>
    <w:rsid w:val="00C65AD6"/>
    <w:rsid w:val="00C715D2"/>
    <w:rsid w:val="00C84D25"/>
    <w:rsid w:val="00C87920"/>
    <w:rsid w:val="00C90537"/>
    <w:rsid w:val="00C90C50"/>
    <w:rsid w:val="00C92FA6"/>
    <w:rsid w:val="00C93CBE"/>
    <w:rsid w:val="00C94A51"/>
    <w:rsid w:val="00C97FA4"/>
    <w:rsid w:val="00CA6DA8"/>
    <w:rsid w:val="00CB04C2"/>
    <w:rsid w:val="00CB0768"/>
    <w:rsid w:val="00CB26B8"/>
    <w:rsid w:val="00CB68D8"/>
    <w:rsid w:val="00CC08FF"/>
    <w:rsid w:val="00CC479A"/>
    <w:rsid w:val="00CC6F4D"/>
    <w:rsid w:val="00CD1F5D"/>
    <w:rsid w:val="00CD29A5"/>
    <w:rsid w:val="00CD717F"/>
    <w:rsid w:val="00CD7CC4"/>
    <w:rsid w:val="00CE2580"/>
    <w:rsid w:val="00CF13B0"/>
    <w:rsid w:val="00CF369B"/>
    <w:rsid w:val="00CF7C1B"/>
    <w:rsid w:val="00D15976"/>
    <w:rsid w:val="00D25D49"/>
    <w:rsid w:val="00D37936"/>
    <w:rsid w:val="00D40B3E"/>
    <w:rsid w:val="00D44F77"/>
    <w:rsid w:val="00D51A52"/>
    <w:rsid w:val="00D523EF"/>
    <w:rsid w:val="00D60944"/>
    <w:rsid w:val="00D60ACA"/>
    <w:rsid w:val="00D66A1F"/>
    <w:rsid w:val="00D76D4B"/>
    <w:rsid w:val="00D80563"/>
    <w:rsid w:val="00D82551"/>
    <w:rsid w:val="00D933BD"/>
    <w:rsid w:val="00DA13E8"/>
    <w:rsid w:val="00DA66CD"/>
    <w:rsid w:val="00DB0063"/>
    <w:rsid w:val="00DB2223"/>
    <w:rsid w:val="00DB608C"/>
    <w:rsid w:val="00DC029D"/>
    <w:rsid w:val="00DC4CDD"/>
    <w:rsid w:val="00DD4394"/>
    <w:rsid w:val="00DD759D"/>
    <w:rsid w:val="00DE2F08"/>
    <w:rsid w:val="00DE79AD"/>
    <w:rsid w:val="00DF1728"/>
    <w:rsid w:val="00DF264D"/>
    <w:rsid w:val="00DF3160"/>
    <w:rsid w:val="00DF34AE"/>
    <w:rsid w:val="00DF66C3"/>
    <w:rsid w:val="00E00CF4"/>
    <w:rsid w:val="00E1474B"/>
    <w:rsid w:val="00E150F7"/>
    <w:rsid w:val="00E16C37"/>
    <w:rsid w:val="00E2386B"/>
    <w:rsid w:val="00E24362"/>
    <w:rsid w:val="00E25FE9"/>
    <w:rsid w:val="00E30CD8"/>
    <w:rsid w:val="00E327FC"/>
    <w:rsid w:val="00E33DC5"/>
    <w:rsid w:val="00E35FE0"/>
    <w:rsid w:val="00E364EF"/>
    <w:rsid w:val="00E42B3B"/>
    <w:rsid w:val="00E442A1"/>
    <w:rsid w:val="00E510AB"/>
    <w:rsid w:val="00E54B09"/>
    <w:rsid w:val="00E55B9F"/>
    <w:rsid w:val="00E60F35"/>
    <w:rsid w:val="00E621D2"/>
    <w:rsid w:val="00E638F6"/>
    <w:rsid w:val="00E71605"/>
    <w:rsid w:val="00E71DB4"/>
    <w:rsid w:val="00E72BD7"/>
    <w:rsid w:val="00E878B1"/>
    <w:rsid w:val="00E9197A"/>
    <w:rsid w:val="00E94BDF"/>
    <w:rsid w:val="00EA4D6F"/>
    <w:rsid w:val="00EA5268"/>
    <w:rsid w:val="00EC716E"/>
    <w:rsid w:val="00ED648E"/>
    <w:rsid w:val="00EE2905"/>
    <w:rsid w:val="00EE44B4"/>
    <w:rsid w:val="00EE44B6"/>
    <w:rsid w:val="00EE64F6"/>
    <w:rsid w:val="00EE7206"/>
    <w:rsid w:val="00EF1DB4"/>
    <w:rsid w:val="00EF6932"/>
    <w:rsid w:val="00F0396D"/>
    <w:rsid w:val="00F11171"/>
    <w:rsid w:val="00F14783"/>
    <w:rsid w:val="00F16516"/>
    <w:rsid w:val="00F16934"/>
    <w:rsid w:val="00F1718B"/>
    <w:rsid w:val="00F3387A"/>
    <w:rsid w:val="00F366DF"/>
    <w:rsid w:val="00F41512"/>
    <w:rsid w:val="00F50AB7"/>
    <w:rsid w:val="00F551F6"/>
    <w:rsid w:val="00F61DA0"/>
    <w:rsid w:val="00F663B9"/>
    <w:rsid w:val="00F702B6"/>
    <w:rsid w:val="00F71E27"/>
    <w:rsid w:val="00F730E7"/>
    <w:rsid w:val="00F7419F"/>
    <w:rsid w:val="00F908D6"/>
    <w:rsid w:val="00F932BD"/>
    <w:rsid w:val="00FA0F1E"/>
    <w:rsid w:val="00FA307C"/>
    <w:rsid w:val="00FB420F"/>
    <w:rsid w:val="00FB4448"/>
    <w:rsid w:val="00FB7434"/>
    <w:rsid w:val="00FC3057"/>
    <w:rsid w:val="00FC7487"/>
    <w:rsid w:val="00FD0682"/>
    <w:rsid w:val="00FD0C7A"/>
    <w:rsid w:val="00FD53E4"/>
    <w:rsid w:val="00FD589B"/>
    <w:rsid w:val="00FE04BF"/>
    <w:rsid w:val="00FE1948"/>
    <w:rsid w:val="00FE762B"/>
    <w:rsid w:val="00FF1AFB"/>
    <w:rsid w:val="00FF1B3D"/>
    <w:rsid w:val="00FF3F00"/>
    <w:rsid w:val="00FF4767"/>
    <w:rsid w:val="00FF4C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55"/>
    <w:rPr>
      <w:rFonts w:ascii="Times New Roman" w:eastAsia="Times New Roman" w:hAnsi="Times New Roman"/>
    </w:rPr>
  </w:style>
  <w:style w:type="paragraph" w:styleId="2">
    <w:name w:val="heading 2"/>
    <w:basedOn w:val="a"/>
    <w:next w:val="a"/>
    <w:link w:val="2Char"/>
    <w:qFormat/>
    <w:rsid w:val="00466055"/>
    <w:pPr>
      <w:keepNext/>
      <w:outlineLvl w:val="1"/>
    </w:pPr>
    <w:rPr>
      <w:b/>
      <w:color w:val="000080"/>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66055"/>
    <w:rPr>
      <w:rFonts w:ascii="Times New Roman" w:eastAsia="Times New Roman" w:hAnsi="Times New Roman" w:cs="Times New Roman"/>
      <w:b/>
      <w:color w:val="000080"/>
      <w:sz w:val="18"/>
      <w:szCs w:val="20"/>
      <w:lang w:val="en-US" w:eastAsia="el-GR"/>
    </w:rPr>
  </w:style>
  <w:style w:type="paragraph" w:styleId="a3">
    <w:name w:val="Body Text Indent"/>
    <w:basedOn w:val="a"/>
    <w:link w:val="Char"/>
    <w:rsid w:val="00466055"/>
    <w:pPr>
      <w:ind w:left="360"/>
    </w:pPr>
    <w:rPr>
      <w:b/>
      <w:sz w:val="24"/>
      <w:szCs w:val="24"/>
    </w:rPr>
  </w:style>
  <w:style w:type="character" w:customStyle="1" w:styleId="Char">
    <w:name w:val="Σώμα κείμενου με εσοχή Char"/>
    <w:basedOn w:val="a0"/>
    <w:link w:val="a3"/>
    <w:rsid w:val="00466055"/>
    <w:rPr>
      <w:rFonts w:ascii="Times New Roman" w:eastAsia="Times New Roman" w:hAnsi="Times New Roman" w:cs="Times New Roman"/>
      <w:b/>
      <w:sz w:val="24"/>
      <w:szCs w:val="24"/>
      <w:lang w:eastAsia="el-GR"/>
    </w:rPr>
  </w:style>
  <w:style w:type="paragraph" w:styleId="3">
    <w:name w:val="Body Text 3"/>
    <w:basedOn w:val="a"/>
    <w:link w:val="3Char"/>
    <w:rsid w:val="00466055"/>
    <w:pPr>
      <w:framePr w:hSpace="180" w:wrap="around" w:vAnchor="page" w:hAnchor="margin" w:x="-72" w:y="901"/>
      <w:tabs>
        <w:tab w:val="left" w:pos="737"/>
      </w:tabs>
      <w:jc w:val="center"/>
    </w:pPr>
    <w:rPr>
      <w:b/>
      <w:szCs w:val="24"/>
    </w:rPr>
  </w:style>
  <w:style w:type="character" w:customStyle="1" w:styleId="3Char">
    <w:name w:val="Σώμα κείμενου 3 Char"/>
    <w:basedOn w:val="a0"/>
    <w:link w:val="3"/>
    <w:rsid w:val="00466055"/>
    <w:rPr>
      <w:rFonts w:ascii="Times New Roman" w:eastAsia="Times New Roman" w:hAnsi="Times New Roman" w:cs="Times New Roman"/>
      <w:b/>
      <w:sz w:val="20"/>
      <w:szCs w:val="24"/>
      <w:lang w:eastAsia="el-GR"/>
    </w:rPr>
  </w:style>
  <w:style w:type="paragraph" w:styleId="a4">
    <w:name w:val="List Paragraph"/>
    <w:basedOn w:val="a"/>
    <w:uiPriority w:val="34"/>
    <w:qFormat/>
    <w:rsid w:val="002B1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0A2C"/>
    <w:pPr>
      <w:autoSpaceDE w:val="0"/>
      <w:autoSpaceDN w:val="0"/>
      <w:adjustRightInd w:val="0"/>
    </w:pPr>
    <w:rPr>
      <w:rFonts w:cs="Calibri"/>
      <w:color w:val="000000"/>
      <w:sz w:val="24"/>
      <w:szCs w:val="24"/>
    </w:rPr>
  </w:style>
  <w:style w:type="paragraph" w:customStyle="1" w:styleId="a5">
    <w:name w:val="Περιεχόμενα πλαισίου"/>
    <w:basedOn w:val="a6"/>
    <w:rsid w:val="00A94F89"/>
    <w:pPr>
      <w:suppressAutoHyphens/>
    </w:pPr>
  </w:style>
  <w:style w:type="paragraph" w:styleId="a6">
    <w:name w:val="Body Text"/>
    <w:basedOn w:val="a"/>
    <w:link w:val="Char0"/>
    <w:uiPriority w:val="99"/>
    <w:semiHidden/>
    <w:unhideWhenUsed/>
    <w:rsid w:val="00A94F89"/>
    <w:pPr>
      <w:spacing w:after="120"/>
    </w:pPr>
  </w:style>
  <w:style w:type="character" w:customStyle="1" w:styleId="Char0">
    <w:name w:val="Σώμα κειμένου Char"/>
    <w:basedOn w:val="a0"/>
    <w:link w:val="a6"/>
    <w:uiPriority w:val="99"/>
    <w:semiHidden/>
    <w:rsid w:val="00A94F89"/>
    <w:rPr>
      <w:rFonts w:ascii="Times New Roman" w:eastAsia="Times New Roman" w:hAnsi="Times New Roman"/>
    </w:rPr>
  </w:style>
  <w:style w:type="character" w:customStyle="1" w:styleId="Bodytext5Exact">
    <w:name w:val="Body text (5) Exact"/>
    <w:basedOn w:val="a0"/>
    <w:rsid w:val="00755841"/>
    <w:rPr>
      <w:b/>
      <w:bCs/>
      <w:i w:val="0"/>
      <w:iCs w:val="0"/>
      <w:smallCaps w:val="0"/>
      <w:strike w:val="0"/>
      <w:u w:val="none"/>
    </w:rPr>
  </w:style>
  <w:style w:type="character" w:customStyle="1" w:styleId="Bodytext5">
    <w:name w:val="Body text (5)_"/>
    <w:basedOn w:val="a0"/>
    <w:link w:val="Bodytext50"/>
    <w:rsid w:val="00755841"/>
    <w:rPr>
      <w:b/>
      <w:bCs/>
      <w:shd w:val="clear" w:color="auto" w:fill="FFFFFF"/>
    </w:rPr>
  </w:style>
  <w:style w:type="paragraph" w:customStyle="1" w:styleId="Bodytext50">
    <w:name w:val="Body text (5)"/>
    <w:basedOn w:val="a"/>
    <w:link w:val="Bodytext5"/>
    <w:rsid w:val="00755841"/>
    <w:pPr>
      <w:widowControl w:val="0"/>
      <w:shd w:val="clear" w:color="auto" w:fill="FFFFFF"/>
      <w:spacing w:line="0" w:lineRule="atLeast"/>
    </w:pPr>
    <w:rPr>
      <w:rFonts w:ascii="Calibri" w:eastAsia="Calibri" w:hAnsi="Calibri"/>
      <w:b/>
      <w:bCs/>
    </w:rPr>
  </w:style>
  <w:style w:type="character" w:customStyle="1" w:styleId="Bodytext2Exact">
    <w:name w:val="Body text (2) Exact"/>
    <w:basedOn w:val="a0"/>
    <w:rsid w:val="00755841"/>
    <w:rPr>
      <w:b w:val="0"/>
      <w:bCs w:val="0"/>
      <w:i w:val="0"/>
      <w:iCs w:val="0"/>
      <w:smallCaps w:val="0"/>
      <w:strike w:val="0"/>
      <w:u w:val="none"/>
    </w:rPr>
  </w:style>
  <w:style w:type="character" w:customStyle="1" w:styleId="Bodytext2BoldExact">
    <w:name w:val="Body text (2) + Bold Exact"/>
    <w:basedOn w:val="Bodytext2"/>
    <w:rsid w:val="00755841"/>
    <w:rPr>
      <w:b/>
      <w:bCs/>
    </w:rPr>
  </w:style>
  <w:style w:type="character" w:customStyle="1" w:styleId="Bodytext6Exact">
    <w:name w:val="Body text (6) Exact"/>
    <w:basedOn w:val="a0"/>
    <w:link w:val="Bodytext6"/>
    <w:rsid w:val="00755841"/>
    <w:rPr>
      <w:rFonts w:ascii="Courier New" w:eastAsia="Courier New" w:hAnsi="Courier New" w:cs="Courier New"/>
      <w:b/>
      <w:bCs/>
      <w:spacing w:val="-20"/>
      <w:sz w:val="22"/>
      <w:szCs w:val="22"/>
      <w:shd w:val="clear" w:color="auto" w:fill="FFFFFF"/>
    </w:rPr>
  </w:style>
  <w:style w:type="character" w:customStyle="1" w:styleId="Bodytext6TimesNewRomanNotBoldSpacing0ptExact">
    <w:name w:val="Body text (6) + Times New Roman;Not Bold;Spacing 0 pt Exact"/>
    <w:basedOn w:val="Bodytext6Exact"/>
    <w:rsid w:val="00755841"/>
    <w:rPr>
      <w:rFonts w:ascii="Times New Roman" w:eastAsia="Times New Roman" w:hAnsi="Times New Roman" w:cs="Times New Roman"/>
      <w:color w:val="000000"/>
      <w:spacing w:val="0"/>
      <w:w w:val="100"/>
      <w:position w:val="0"/>
      <w:lang w:val="el-GR" w:eastAsia="el-GR" w:bidi="el-GR"/>
    </w:rPr>
  </w:style>
  <w:style w:type="character" w:customStyle="1" w:styleId="Bodytext7Exact">
    <w:name w:val="Body text (7) Exact"/>
    <w:basedOn w:val="a0"/>
    <w:link w:val="Bodytext7"/>
    <w:rsid w:val="00755841"/>
    <w:rPr>
      <w:sz w:val="22"/>
      <w:szCs w:val="22"/>
      <w:shd w:val="clear" w:color="auto" w:fill="FFFFFF"/>
    </w:rPr>
  </w:style>
  <w:style w:type="character" w:customStyle="1" w:styleId="Bodytext712ptExact">
    <w:name w:val="Body text (7) + 12 pt Exact"/>
    <w:basedOn w:val="Bodytext7Exact"/>
    <w:rsid w:val="00755841"/>
    <w:rPr>
      <w:rFonts w:ascii="Times New Roman" w:eastAsia="Times New Roman" w:hAnsi="Times New Roman" w:cs="Times New Roman"/>
      <w:color w:val="000000"/>
      <w:spacing w:val="0"/>
      <w:w w:val="100"/>
      <w:position w:val="0"/>
      <w:sz w:val="24"/>
      <w:szCs w:val="24"/>
      <w:lang w:val="el-GR" w:eastAsia="el-GR" w:bidi="el-GR"/>
    </w:rPr>
  </w:style>
  <w:style w:type="character" w:customStyle="1" w:styleId="Bodytext2">
    <w:name w:val="Body text (2)_"/>
    <w:basedOn w:val="a0"/>
    <w:link w:val="Bodytext20"/>
    <w:rsid w:val="00755841"/>
    <w:rPr>
      <w:shd w:val="clear" w:color="auto" w:fill="FFFFFF"/>
    </w:rPr>
  </w:style>
  <w:style w:type="paragraph" w:customStyle="1" w:styleId="Bodytext20">
    <w:name w:val="Body text (2)"/>
    <w:basedOn w:val="a"/>
    <w:link w:val="Bodytext2"/>
    <w:rsid w:val="00755841"/>
    <w:pPr>
      <w:widowControl w:val="0"/>
      <w:shd w:val="clear" w:color="auto" w:fill="FFFFFF"/>
      <w:spacing w:line="0" w:lineRule="atLeast"/>
    </w:pPr>
    <w:rPr>
      <w:rFonts w:ascii="Calibri" w:eastAsia="Calibri" w:hAnsi="Calibri"/>
    </w:rPr>
  </w:style>
  <w:style w:type="paragraph" w:customStyle="1" w:styleId="Bodytext6">
    <w:name w:val="Body text (6)"/>
    <w:basedOn w:val="a"/>
    <w:link w:val="Bodytext6Exact"/>
    <w:rsid w:val="00755841"/>
    <w:pPr>
      <w:widowControl w:val="0"/>
      <w:shd w:val="clear" w:color="auto" w:fill="FFFFFF"/>
      <w:spacing w:line="274" w:lineRule="exact"/>
      <w:ind w:hanging="8"/>
      <w:jc w:val="both"/>
    </w:pPr>
    <w:rPr>
      <w:rFonts w:ascii="Courier New" w:eastAsia="Courier New" w:hAnsi="Courier New" w:cs="Courier New"/>
      <w:b/>
      <w:bCs/>
      <w:spacing w:val="-20"/>
      <w:sz w:val="22"/>
      <w:szCs w:val="22"/>
    </w:rPr>
  </w:style>
  <w:style w:type="paragraph" w:customStyle="1" w:styleId="Bodytext7">
    <w:name w:val="Body text (7)"/>
    <w:basedOn w:val="a"/>
    <w:link w:val="Bodytext7Exact"/>
    <w:rsid w:val="00755841"/>
    <w:pPr>
      <w:widowControl w:val="0"/>
      <w:shd w:val="clear" w:color="auto" w:fill="FFFFFF"/>
      <w:spacing w:line="310" w:lineRule="exact"/>
      <w:ind w:hanging="348"/>
    </w:pPr>
    <w:rPr>
      <w:rFonts w:ascii="Calibri" w:eastAsia="Calibri" w:hAnsi="Calibri"/>
      <w:sz w:val="22"/>
      <w:szCs w:val="22"/>
    </w:rPr>
  </w:style>
  <w:style w:type="character" w:customStyle="1" w:styleId="Bodytext5Spacing6ptExact">
    <w:name w:val="Body text (5) + Spacing 6 pt Exact"/>
    <w:basedOn w:val="Bodytext5"/>
    <w:rsid w:val="00755841"/>
    <w:rPr>
      <w:b/>
      <w:bCs/>
      <w:i w:val="0"/>
      <w:iCs w:val="0"/>
      <w:smallCaps w:val="0"/>
      <w:strike w:val="0"/>
      <w:spacing w:val="130"/>
      <w:u w:val="none"/>
    </w:rPr>
  </w:style>
  <w:style w:type="character" w:customStyle="1" w:styleId="Bodytext5NotBoldExact">
    <w:name w:val="Body text (5) + Not Bold Exact"/>
    <w:basedOn w:val="Bodytext5"/>
    <w:rsid w:val="003E66C3"/>
    <w:rPr>
      <w:b/>
      <w:bCs/>
      <w:i w:val="0"/>
      <w:iCs w:val="0"/>
      <w:smallCaps w:val="0"/>
      <w:strike w:val="0"/>
      <w:u w:val="none"/>
    </w:rPr>
  </w:style>
  <w:style w:type="character" w:customStyle="1" w:styleId="Headerorfooter">
    <w:name w:val="Header or footer_"/>
    <w:basedOn w:val="a0"/>
    <w:rsid w:val="003E66C3"/>
    <w:rPr>
      <w:b/>
      <w:bCs/>
      <w:i w:val="0"/>
      <w:iCs w:val="0"/>
      <w:smallCaps w:val="0"/>
      <w:strike w:val="0"/>
      <w:u w:val="none"/>
    </w:rPr>
  </w:style>
  <w:style w:type="character" w:customStyle="1" w:styleId="Headerorfooter0">
    <w:name w:val="Header or footer"/>
    <w:basedOn w:val="Headerorfooter"/>
    <w:rsid w:val="003E66C3"/>
    <w:rPr>
      <w:rFonts w:ascii="Times New Roman" w:eastAsia="Times New Roman" w:hAnsi="Times New Roman" w:cs="Times New Roman"/>
      <w:color w:val="000000"/>
      <w:spacing w:val="0"/>
      <w:w w:val="100"/>
      <w:position w:val="0"/>
      <w:sz w:val="24"/>
      <w:szCs w:val="24"/>
      <w:lang w:val="el-GR" w:eastAsia="el-GR" w:bidi="el-GR"/>
    </w:rPr>
  </w:style>
  <w:style w:type="character" w:customStyle="1" w:styleId="Bodytext2Bold">
    <w:name w:val="Body text (2) + Bold"/>
    <w:basedOn w:val="Bodytext2"/>
    <w:rsid w:val="003E66C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5NotBold">
    <w:name w:val="Body text (5) + Not Bold"/>
    <w:basedOn w:val="Bodytext5"/>
    <w:rsid w:val="003E66C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8">
    <w:name w:val="Body text (8)_"/>
    <w:basedOn w:val="a0"/>
    <w:rsid w:val="003E66C3"/>
    <w:rPr>
      <w:b w:val="0"/>
      <w:bCs w:val="0"/>
      <w:i w:val="0"/>
      <w:iCs w:val="0"/>
      <w:smallCaps w:val="0"/>
      <w:strike w:val="0"/>
      <w:sz w:val="21"/>
      <w:szCs w:val="21"/>
      <w:u w:val="none"/>
    </w:rPr>
  </w:style>
  <w:style w:type="character" w:customStyle="1" w:styleId="Bodytext80">
    <w:name w:val="Body text (8)"/>
    <w:basedOn w:val="Bodytext8"/>
    <w:rsid w:val="003E66C3"/>
    <w:rPr>
      <w:rFonts w:ascii="Times New Roman" w:eastAsia="Times New Roman" w:hAnsi="Times New Roman" w:cs="Times New Roman"/>
      <w:color w:val="000000"/>
      <w:spacing w:val="0"/>
      <w:w w:val="100"/>
      <w:position w:val="0"/>
      <w:u w:val="single"/>
      <w:lang w:val="el-GR" w:eastAsia="el-GR" w:bidi="el-GR"/>
    </w:rPr>
  </w:style>
  <w:style w:type="character" w:styleId="-">
    <w:name w:val="Hyperlink"/>
    <w:basedOn w:val="a0"/>
    <w:unhideWhenUsed/>
    <w:rsid w:val="000C34F7"/>
    <w:rPr>
      <w:color w:val="0000FF"/>
      <w:u w:val="single"/>
    </w:rPr>
  </w:style>
  <w:style w:type="paragraph" w:styleId="a7">
    <w:name w:val="Balloon Text"/>
    <w:basedOn w:val="a"/>
    <w:link w:val="Char1"/>
    <w:uiPriority w:val="99"/>
    <w:semiHidden/>
    <w:unhideWhenUsed/>
    <w:rsid w:val="002D43C3"/>
    <w:rPr>
      <w:rFonts w:ascii="Tahoma" w:hAnsi="Tahoma" w:cs="Tahoma"/>
      <w:sz w:val="16"/>
      <w:szCs w:val="16"/>
    </w:rPr>
  </w:style>
  <w:style w:type="character" w:customStyle="1" w:styleId="Char1">
    <w:name w:val="Κείμενο πλαισίου Char"/>
    <w:basedOn w:val="a0"/>
    <w:link w:val="a7"/>
    <w:uiPriority w:val="99"/>
    <w:semiHidden/>
    <w:rsid w:val="002D43C3"/>
    <w:rPr>
      <w:rFonts w:ascii="Tahoma" w:eastAsia="Times New Roman" w:hAnsi="Tahoma" w:cs="Tahoma"/>
      <w:sz w:val="16"/>
      <w:szCs w:val="16"/>
    </w:rPr>
  </w:style>
  <w:style w:type="paragraph" w:styleId="20">
    <w:name w:val="Body Text Indent 2"/>
    <w:basedOn w:val="a"/>
    <w:link w:val="2Char0"/>
    <w:uiPriority w:val="99"/>
    <w:unhideWhenUsed/>
    <w:rsid w:val="005F380C"/>
    <w:pPr>
      <w:spacing w:after="120" w:line="480" w:lineRule="auto"/>
      <w:ind w:left="283"/>
    </w:pPr>
  </w:style>
  <w:style w:type="character" w:customStyle="1" w:styleId="2Char0">
    <w:name w:val="Σώμα κείμενου με εσοχή 2 Char"/>
    <w:basedOn w:val="a0"/>
    <w:link w:val="20"/>
    <w:uiPriority w:val="99"/>
    <w:rsid w:val="005F380C"/>
    <w:rPr>
      <w:rFonts w:ascii="Times New Roman" w:eastAsia="Times New Roman" w:hAnsi="Times New Roman"/>
    </w:rPr>
  </w:style>
  <w:style w:type="paragraph" w:styleId="a8">
    <w:name w:val="footer"/>
    <w:basedOn w:val="a"/>
    <w:link w:val="Char2"/>
    <w:rsid w:val="005F380C"/>
    <w:pPr>
      <w:tabs>
        <w:tab w:val="center" w:pos="4153"/>
        <w:tab w:val="right" w:pos="8306"/>
      </w:tabs>
    </w:pPr>
  </w:style>
  <w:style w:type="character" w:customStyle="1" w:styleId="Char2">
    <w:name w:val="Υποσέλιδο Char"/>
    <w:basedOn w:val="a0"/>
    <w:link w:val="a8"/>
    <w:rsid w:val="005F380C"/>
    <w:rPr>
      <w:rFonts w:ascii="Times New Roman" w:eastAsia="Times New Roman" w:hAnsi="Times New Roman"/>
    </w:rPr>
  </w:style>
  <w:style w:type="paragraph" w:customStyle="1" w:styleId="Style5">
    <w:name w:val="Style5"/>
    <w:basedOn w:val="a"/>
    <w:uiPriority w:val="99"/>
    <w:rsid w:val="005F380C"/>
    <w:pPr>
      <w:widowControl w:val="0"/>
      <w:autoSpaceDE w:val="0"/>
      <w:autoSpaceDN w:val="0"/>
      <w:adjustRightInd w:val="0"/>
      <w:spacing w:line="294" w:lineRule="exact"/>
      <w:jc w:val="both"/>
    </w:pPr>
    <w:rPr>
      <w:rFonts w:ascii="Microsoft Sans Serif" w:hAnsi="Microsoft Sans Serif" w:cs="Microsoft Sans Serif"/>
      <w:sz w:val="24"/>
      <w:szCs w:val="24"/>
    </w:rPr>
  </w:style>
  <w:style w:type="character" w:customStyle="1" w:styleId="FontStyle16">
    <w:name w:val="Font Style16"/>
    <w:basedOn w:val="a0"/>
    <w:uiPriority w:val="99"/>
    <w:rsid w:val="005F380C"/>
    <w:rPr>
      <w:rFonts w:ascii="Calibri" w:hAnsi="Calibri" w:cs="Calibri"/>
      <w:b/>
      <w:bCs/>
      <w:color w:val="000000"/>
      <w:sz w:val="20"/>
      <w:szCs w:val="20"/>
    </w:rPr>
  </w:style>
  <w:style w:type="paragraph" w:customStyle="1" w:styleId="Style2">
    <w:name w:val="Style2"/>
    <w:basedOn w:val="a"/>
    <w:uiPriority w:val="99"/>
    <w:rsid w:val="007372F6"/>
    <w:pPr>
      <w:widowControl w:val="0"/>
      <w:autoSpaceDE w:val="0"/>
      <w:autoSpaceDN w:val="0"/>
      <w:adjustRightInd w:val="0"/>
    </w:pPr>
    <w:rPr>
      <w:rFonts w:ascii="Calibri" w:eastAsiaTheme="minorEastAsia" w:hAnsi="Calibri"/>
      <w:sz w:val="24"/>
      <w:szCs w:val="24"/>
    </w:rPr>
  </w:style>
  <w:style w:type="paragraph" w:customStyle="1" w:styleId="Style6">
    <w:name w:val="Style6"/>
    <w:basedOn w:val="a"/>
    <w:uiPriority w:val="99"/>
    <w:rsid w:val="007372F6"/>
    <w:pPr>
      <w:widowControl w:val="0"/>
      <w:autoSpaceDE w:val="0"/>
      <w:autoSpaceDN w:val="0"/>
      <w:adjustRightInd w:val="0"/>
    </w:pPr>
    <w:rPr>
      <w:rFonts w:ascii="Calibri" w:eastAsiaTheme="minorEastAsia" w:hAnsi="Calibri"/>
      <w:sz w:val="24"/>
      <w:szCs w:val="24"/>
    </w:rPr>
  </w:style>
  <w:style w:type="character" w:customStyle="1" w:styleId="FontStyle17">
    <w:name w:val="Font Style17"/>
    <w:basedOn w:val="a0"/>
    <w:uiPriority w:val="99"/>
    <w:rsid w:val="007372F6"/>
    <w:rPr>
      <w:rFonts w:ascii="Calibri" w:hAnsi="Calibri" w:cs="Calibri"/>
      <w:color w:val="000000"/>
      <w:sz w:val="24"/>
      <w:szCs w:val="24"/>
    </w:rPr>
  </w:style>
  <w:style w:type="paragraph" w:customStyle="1" w:styleId="1">
    <w:name w:val="Βασικό1"/>
    <w:qFormat/>
    <w:rsid w:val="00F3387A"/>
    <w:pPr>
      <w:widowControl w:val="0"/>
      <w:suppressAutoHyphens/>
    </w:pPr>
    <w:rPr>
      <w:rFonts w:ascii="Times New Roman" w:eastAsia="Times New Roman" w:hAnsi="Times New Roman"/>
      <w:sz w:val="24"/>
      <w:szCs w:val="24"/>
    </w:rPr>
  </w:style>
  <w:style w:type="table" w:styleId="a9">
    <w:name w:val="Table Grid"/>
    <w:basedOn w:val="a1"/>
    <w:uiPriority w:val="59"/>
    <w:rsid w:val="00545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EA4D6F"/>
    <w:pPr>
      <w:framePr w:hSpace="180" w:wrap="around" w:vAnchor="page" w:hAnchor="margin" w:x="74" w:y="631"/>
      <w:widowControl w:val="0"/>
      <w:autoSpaceDE w:val="0"/>
      <w:autoSpaceDN w:val="0"/>
      <w:adjustRightInd w:val="0"/>
      <w:spacing w:line="394" w:lineRule="exact"/>
      <w:ind w:firstLine="677"/>
      <w:jc w:val="both"/>
    </w:pPr>
    <w:rPr>
      <w:rFonts w:asciiTheme="majorHAnsi" w:hAnsiTheme="majorHAnsi"/>
      <w:sz w:val="24"/>
      <w:szCs w:val="24"/>
    </w:rPr>
  </w:style>
</w:styles>
</file>

<file path=word/webSettings.xml><?xml version="1.0" encoding="utf-8"?>
<w:webSettings xmlns:r="http://schemas.openxmlformats.org/officeDocument/2006/relationships" xmlns:w="http://schemas.openxmlformats.org/wordprocessingml/2006/main">
  <w:divs>
    <w:div w:id="46419287">
      <w:bodyDiv w:val="1"/>
      <w:marLeft w:val="0"/>
      <w:marRight w:val="0"/>
      <w:marTop w:val="0"/>
      <w:marBottom w:val="0"/>
      <w:divBdr>
        <w:top w:val="none" w:sz="0" w:space="0" w:color="auto"/>
        <w:left w:val="none" w:sz="0" w:space="0" w:color="auto"/>
        <w:bottom w:val="none" w:sz="0" w:space="0" w:color="auto"/>
        <w:right w:val="none" w:sz="0" w:space="0" w:color="auto"/>
      </w:divBdr>
    </w:div>
    <w:div w:id="151917530">
      <w:bodyDiv w:val="1"/>
      <w:marLeft w:val="0"/>
      <w:marRight w:val="0"/>
      <w:marTop w:val="0"/>
      <w:marBottom w:val="0"/>
      <w:divBdr>
        <w:top w:val="none" w:sz="0" w:space="0" w:color="auto"/>
        <w:left w:val="none" w:sz="0" w:space="0" w:color="auto"/>
        <w:bottom w:val="none" w:sz="0" w:space="0" w:color="auto"/>
        <w:right w:val="none" w:sz="0" w:space="0" w:color="auto"/>
      </w:divBdr>
    </w:div>
    <w:div w:id="177163642">
      <w:bodyDiv w:val="1"/>
      <w:marLeft w:val="0"/>
      <w:marRight w:val="0"/>
      <w:marTop w:val="0"/>
      <w:marBottom w:val="0"/>
      <w:divBdr>
        <w:top w:val="none" w:sz="0" w:space="0" w:color="auto"/>
        <w:left w:val="none" w:sz="0" w:space="0" w:color="auto"/>
        <w:bottom w:val="none" w:sz="0" w:space="0" w:color="auto"/>
        <w:right w:val="none" w:sz="0" w:space="0" w:color="auto"/>
      </w:divBdr>
    </w:div>
    <w:div w:id="213544969">
      <w:bodyDiv w:val="1"/>
      <w:marLeft w:val="0"/>
      <w:marRight w:val="0"/>
      <w:marTop w:val="0"/>
      <w:marBottom w:val="0"/>
      <w:divBdr>
        <w:top w:val="none" w:sz="0" w:space="0" w:color="auto"/>
        <w:left w:val="none" w:sz="0" w:space="0" w:color="auto"/>
        <w:bottom w:val="none" w:sz="0" w:space="0" w:color="auto"/>
        <w:right w:val="none" w:sz="0" w:space="0" w:color="auto"/>
      </w:divBdr>
    </w:div>
    <w:div w:id="280115413">
      <w:bodyDiv w:val="1"/>
      <w:marLeft w:val="0"/>
      <w:marRight w:val="0"/>
      <w:marTop w:val="0"/>
      <w:marBottom w:val="0"/>
      <w:divBdr>
        <w:top w:val="none" w:sz="0" w:space="0" w:color="auto"/>
        <w:left w:val="none" w:sz="0" w:space="0" w:color="auto"/>
        <w:bottom w:val="none" w:sz="0" w:space="0" w:color="auto"/>
        <w:right w:val="none" w:sz="0" w:space="0" w:color="auto"/>
      </w:divBdr>
    </w:div>
    <w:div w:id="293829276">
      <w:bodyDiv w:val="1"/>
      <w:marLeft w:val="0"/>
      <w:marRight w:val="0"/>
      <w:marTop w:val="0"/>
      <w:marBottom w:val="0"/>
      <w:divBdr>
        <w:top w:val="none" w:sz="0" w:space="0" w:color="auto"/>
        <w:left w:val="none" w:sz="0" w:space="0" w:color="auto"/>
        <w:bottom w:val="none" w:sz="0" w:space="0" w:color="auto"/>
        <w:right w:val="none" w:sz="0" w:space="0" w:color="auto"/>
      </w:divBdr>
    </w:div>
    <w:div w:id="445469844">
      <w:bodyDiv w:val="1"/>
      <w:marLeft w:val="0"/>
      <w:marRight w:val="0"/>
      <w:marTop w:val="0"/>
      <w:marBottom w:val="0"/>
      <w:divBdr>
        <w:top w:val="none" w:sz="0" w:space="0" w:color="auto"/>
        <w:left w:val="none" w:sz="0" w:space="0" w:color="auto"/>
        <w:bottom w:val="none" w:sz="0" w:space="0" w:color="auto"/>
        <w:right w:val="none" w:sz="0" w:space="0" w:color="auto"/>
      </w:divBdr>
    </w:div>
    <w:div w:id="454101790">
      <w:bodyDiv w:val="1"/>
      <w:marLeft w:val="0"/>
      <w:marRight w:val="0"/>
      <w:marTop w:val="0"/>
      <w:marBottom w:val="0"/>
      <w:divBdr>
        <w:top w:val="none" w:sz="0" w:space="0" w:color="auto"/>
        <w:left w:val="none" w:sz="0" w:space="0" w:color="auto"/>
        <w:bottom w:val="none" w:sz="0" w:space="0" w:color="auto"/>
        <w:right w:val="none" w:sz="0" w:space="0" w:color="auto"/>
      </w:divBdr>
    </w:div>
    <w:div w:id="612371075">
      <w:bodyDiv w:val="1"/>
      <w:marLeft w:val="0"/>
      <w:marRight w:val="0"/>
      <w:marTop w:val="0"/>
      <w:marBottom w:val="0"/>
      <w:divBdr>
        <w:top w:val="none" w:sz="0" w:space="0" w:color="auto"/>
        <w:left w:val="none" w:sz="0" w:space="0" w:color="auto"/>
        <w:bottom w:val="none" w:sz="0" w:space="0" w:color="auto"/>
        <w:right w:val="none" w:sz="0" w:space="0" w:color="auto"/>
      </w:divBdr>
    </w:div>
    <w:div w:id="614024669">
      <w:bodyDiv w:val="1"/>
      <w:marLeft w:val="0"/>
      <w:marRight w:val="0"/>
      <w:marTop w:val="0"/>
      <w:marBottom w:val="0"/>
      <w:divBdr>
        <w:top w:val="none" w:sz="0" w:space="0" w:color="auto"/>
        <w:left w:val="none" w:sz="0" w:space="0" w:color="auto"/>
        <w:bottom w:val="none" w:sz="0" w:space="0" w:color="auto"/>
        <w:right w:val="none" w:sz="0" w:space="0" w:color="auto"/>
      </w:divBdr>
    </w:div>
    <w:div w:id="904605285">
      <w:bodyDiv w:val="1"/>
      <w:marLeft w:val="0"/>
      <w:marRight w:val="0"/>
      <w:marTop w:val="0"/>
      <w:marBottom w:val="0"/>
      <w:divBdr>
        <w:top w:val="none" w:sz="0" w:space="0" w:color="auto"/>
        <w:left w:val="none" w:sz="0" w:space="0" w:color="auto"/>
        <w:bottom w:val="none" w:sz="0" w:space="0" w:color="auto"/>
        <w:right w:val="none" w:sz="0" w:space="0" w:color="auto"/>
      </w:divBdr>
    </w:div>
    <w:div w:id="920143755">
      <w:bodyDiv w:val="1"/>
      <w:marLeft w:val="0"/>
      <w:marRight w:val="0"/>
      <w:marTop w:val="0"/>
      <w:marBottom w:val="0"/>
      <w:divBdr>
        <w:top w:val="none" w:sz="0" w:space="0" w:color="auto"/>
        <w:left w:val="none" w:sz="0" w:space="0" w:color="auto"/>
        <w:bottom w:val="none" w:sz="0" w:space="0" w:color="auto"/>
        <w:right w:val="none" w:sz="0" w:space="0" w:color="auto"/>
      </w:divBdr>
    </w:div>
    <w:div w:id="950010793">
      <w:bodyDiv w:val="1"/>
      <w:marLeft w:val="0"/>
      <w:marRight w:val="0"/>
      <w:marTop w:val="0"/>
      <w:marBottom w:val="0"/>
      <w:divBdr>
        <w:top w:val="none" w:sz="0" w:space="0" w:color="auto"/>
        <w:left w:val="none" w:sz="0" w:space="0" w:color="auto"/>
        <w:bottom w:val="none" w:sz="0" w:space="0" w:color="auto"/>
        <w:right w:val="none" w:sz="0" w:space="0" w:color="auto"/>
      </w:divBdr>
    </w:div>
    <w:div w:id="1041053397">
      <w:bodyDiv w:val="1"/>
      <w:marLeft w:val="0"/>
      <w:marRight w:val="0"/>
      <w:marTop w:val="0"/>
      <w:marBottom w:val="0"/>
      <w:divBdr>
        <w:top w:val="none" w:sz="0" w:space="0" w:color="auto"/>
        <w:left w:val="none" w:sz="0" w:space="0" w:color="auto"/>
        <w:bottom w:val="none" w:sz="0" w:space="0" w:color="auto"/>
        <w:right w:val="none" w:sz="0" w:space="0" w:color="auto"/>
      </w:divBdr>
    </w:div>
    <w:div w:id="1082261981">
      <w:bodyDiv w:val="1"/>
      <w:marLeft w:val="0"/>
      <w:marRight w:val="0"/>
      <w:marTop w:val="0"/>
      <w:marBottom w:val="0"/>
      <w:divBdr>
        <w:top w:val="none" w:sz="0" w:space="0" w:color="auto"/>
        <w:left w:val="none" w:sz="0" w:space="0" w:color="auto"/>
        <w:bottom w:val="none" w:sz="0" w:space="0" w:color="auto"/>
        <w:right w:val="none" w:sz="0" w:space="0" w:color="auto"/>
      </w:divBdr>
    </w:div>
    <w:div w:id="1107963702">
      <w:bodyDiv w:val="1"/>
      <w:marLeft w:val="0"/>
      <w:marRight w:val="0"/>
      <w:marTop w:val="0"/>
      <w:marBottom w:val="0"/>
      <w:divBdr>
        <w:top w:val="none" w:sz="0" w:space="0" w:color="auto"/>
        <w:left w:val="none" w:sz="0" w:space="0" w:color="auto"/>
        <w:bottom w:val="none" w:sz="0" w:space="0" w:color="auto"/>
        <w:right w:val="none" w:sz="0" w:space="0" w:color="auto"/>
      </w:divBdr>
    </w:div>
    <w:div w:id="1238245422">
      <w:bodyDiv w:val="1"/>
      <w:marLeft w:val="0"/>
      <w:marRight w:val="0"/>
      <w:marTop w:val="0"/>
      <w:marBottom w:val="0"/>
      <w:divBdr>
        <w:top w:val="none" w:sz="0" w:space="0" w:color="auto"/>
        <w:left w:val="none" w:sz="0" w:space="0" w:color="auto"/>
        <w:bottom w:val="none" w:sz="0" w:space="0" w:color="auto"/>
        <w:right w:val="none" w:sz="0" w:space="0" w:color="auto"/>
      </w:divBdr>
    </w:div>
    <w:div w:id="1324971145">
      <w:bodyDiv w:val="1"/>
      <w:marLeft w:val="0"/>
      <w:marRight w:val="0"/>
      <w:marTop w:val="0"/>
      <w:marBottom w:val="0"/>
      <w:divBdr>
        <w:top w:val="none" w:sz="0" w:space="0" w:color="auto"/>
        <w:left w:val="none" w:sz="0" w:space="0" w:color="auto"/>
        <w:bottom w:val="none" w:sz="0" w:space="0" w:color="auto"/>
        <w:right w:val="none" w:sz="0" w:space="0" w:color="auto"/>
      </w:divBdr>
    </w:div>
    <w:div w:id="1334378688">
      <w:bodyDiv w:val="1"/>
      <w:marLeft w:val="0"/>
      <w:marRight w:val="0"/>
      <w:marTop w:val="0"/>
      <w:marBottom w:val="0"/>
      <w:divBdr>
        <w:top w:val="none" w:sz="0" w:space="0" w:color="auto"/>
        <w:left w:val="none" w:sz="0" w:space="0" w:color="auto"/>
        <w:bottom w:val="none" w:sz="0" w:space="0" w:color="auto"/>
        <w:right w:val="none" w:sz="0" w:space="0" w:color="auto"/>
      </w:divBdr>
    </w:div>
    <w:div w:id="1394625366">
      <w:bodyDiv w:val="1"/>
      <w:marLeft w:val="0"/>
      <w:marRight w:val="0"/>
      <w:marTop w:val="0"/>
      <w:marBottom w:val="0"/>
      <w:divBdr>
        <w:top w:val="none" w:sz="0" w:space="0" w:color="auto"/>
        <w:left w:val="none" w:sz="0" w:space="0" w:color="auto"/>
        <w:bottom w:val="none" w:sz="0" w:space="0" w:color="auto"/>
        <w:right w:val="none" w:sz="0" w:space="0" w:color="auto"/>
      </w:divBdr>
    </w:div>
    <w:div w:id="1438519571">
      <w:bodyDiv w:val="1"/>
      <w:marLeft w:val="0"/>
      <w:marRight w:val="0"/>
      <w:marTop w:val="0"/>
      <w:marBottom w:val="0"/>
      <w:divBdr>
        <w:top w:val="none" w:sz="0" w:space="0" w:color="auto"/>
        <w:left w:val="none" w:sz="0" w:space="0" w:color="auto"/>
        <w:bottom w:val="none" w:sz="0" w:space="0" w:color="auto"/>
        <w:right w:val="none" w:sz="0" w:space="0" w:color="auto"/>
      </w:divBdr>
    </w:div>
    <w:div w:id="1574660605">
      <w:bodyDiv w:val="1"/>
      <w:marLeft w:val="0"/>
      <w:marRight w:val="0"/>
      <w:marTop w:val="0"/>
      <w:marBottom w:val="0"/>
      <w:divBdr>
        <w:top w:val="none" w:sz="0" w:space="0" w:color="auto"/>
        <w:left w:val="none" w:sz="0" w:space="0" w:color="auto"/>
        <w:bottom w:val="none" w:sz="0" w:space="0" w:color="auto"/>
        <w:right w:val="none" w:sz="0" w:space="0" w:color="auto"/>
      </w:divBdr>
    </w:div>
    <w:div w:id="1739353409">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1368468">
      <w:bodyDiv w:val="1"/>
      <w:marLeft w:val="0"/>
      <w:marRight w:val="0"/>
      <w:marTop w:val="0"/>
      <w:marBottom w:val="0"/>
      <w:divBdr>
        <w:top w:val="none" w:sz="0" w:space="0" w:color="auto"/>
        <w:left w:val="none" w:sz="0" w:space="0" w:color="auto"/>
        <w:bottom w:val="none" w:sz="0" w:space="0" w:color="auto"/>
        <w:right w:val="none" w:sz="0" w:space="0" w:color="auto"/>
      </w:divBdr>
    </w:div>
    <w:div w:id="1761371636">
      <w:bodyDiv w:val="1"/>
      <w:marLeft w:val="0"/>
      <w:marRight w:val="0"/>
      <w:marTop w:val="0"/>
      <w:marBottom w:val="0"/>
      <w:divBdr>
        <w:top w:val="none" w:sz="0" w:space="0" w:color="auto"/>
        <w:left w:val="none" w:sz="0" w:space="0" w:color="auto"/>
        <w:bottom w:val="none" w:sz="0" w:space="0" w:color="auto"/>
        <w:right w:val="none" w:sz="0" w:space="0" w:color="auto"/>
      </w:divBdr>
    </w:div>
    <w:div w:id="1768501357">
      <w:bodyDiv w:val="1"/>
      <w:marLeft w:val="0"/>
      <w:marRight w:val="0"/>
      <w:marTop w:val="0"/>
      <w:marBottom w:val="0"/>
      <w:divBdr>
        <w:top w:val="none" w:sz="0" w:space="0" w:color="auto"/>
        <w:left w:val="none" w:sz="0" w:space="0" w:color="auto"/>
        <w:bottom w:val="none" w:sz="0" w:space="0" w:color="auto"/>
        <w:right w:val="none" w:sz="0" w:space="0" w:color="auto"/>
      </w:divBdr>
    </w:div>
    <w:div w:id="1790123243">
      <w:bodyDiv w:val="1"/>
      <w:marLeft w:val="0"/>
      <w:marRight w:val="0"/>
      <w:marTop w:val="0"/>
      <w:marBottom w:val="0"/>
      <w:divBdr>
        <w:top w:val="none" w:sz="0" w:space="0" w:color="auto"/>
        <w:left w:val="none" w:sz="0" w:space="0" w:color="auto"/>
        <w:bottom w:val="none" w:sz="0" w:space="0" w:color="auto"/>
        <w:right w:val="none" w:sz="0" w:space="0" w:color="auto"/>
      </w:divBdr>
    </w:div>
    <w:div w:id="1877816337">
      <w:bodyDiv w:val="1"/>
      <w:marLeft w:val="0"/>
      <w:marRight w:val="0"/>
      <w:marTop w:val="0"/>
      <w:marBottom w:val="0"/>
      <w:divBdr>
        <w:top w:val="none" w:sz="0" w:space="0" w:color="auto"/>
        <w:left w:val="none" w:sz="0" w:space="0" w:color="auto"/>
        <w:bottom w:val="none" w:sz="0" w:space="0" w:color="auto"/>
        <w:right w:val="none" w:sz="0" w:space="0" w:color="auto"/>
      </w:divBdr>
    </w:div>
    <w:div w:id="1886335833">
      <w:bodyDiv w:val="1"/>
      <w:marLeft w:val="0"/>
      <w:marRight w:val="0"/>
      <w:marTop w:val="0"/>
      <w:marBottom w:val="0"/>
      <w:divBdr>
        <w:top w:val="none" w:sz="0" w:space="0" w:color="auto"/>
        <w:left w:val="none" w:sz="0" w:space="0" w:color="auto"/>
        <w:bottom w:val="none" w:sz="0" w:space="0" w:color="auto"/>
        <w:right w:val="none" w:sz="0" w:space="0" w:color="auto"/>
      </w:divBdr>
    </w:div>
    <w:div w:id="2059939811">
      <w:bodyDiv w:val="1"/>
      <w:marLeft w:val="0"/>
      <w:marRight w:val="0"/>
      <w:marTop w:val="0"/>
      <w:marBottom w:val="0"/>
      <w:divBdr>
        <w:top w:val="none" w:sz="0" w:space="0" w:color="auto"/>
        <w:left w:val="none" w:sz="0" w:space="0" w:color="auto"/>
        <w:bottom w:val="none" w:sz="0" w:space="0" w:color="auto"/>
        <w:right w:val="none" w:sz="0" w:space="0" w:color="auto"/>
      </w:divBdr>
    </w:div>
    <w:div w:id="20734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prosopikou@dipe.kas.sch.gr" TargetMode="External"/><Relationship Id="rId3" Type="http://schemas.openxmlformats.org/officeDocument/2006/relationships/styles" Target="styles.xml"/><Relationship Id="rId7" Type="http://schemas.openxmlformats.org/officeDocument/2006/relationships/hyperlink" Target="mailto:tmprosopikou@dipe.ka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B9200-0542-4B3C-A579-0F65BFFD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Pages>
  <Words>1211</Words>
  <Characters>6544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155</cp:revision>
  <cp:lastPrinted>2020-05-25T08:47:00Z</cp:lastPrinted>
  <dcterms:created xsi:type="dcterms:W3CDTF">2018-04-26T08:20:00Z</dcterms:created>
  <dcterms:modified xsi:type="dcterms:W3CDTF">2020-05-25T10:14:00Z</dcterms:modified>
</cp:coreProperties>
</file>